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12659" w14:textId="6D0E3E36" w:rsidR="000061A2" w:rsidRPr="00B63088" w:rsidRDefault="00D95803" w:rsidP="00B63088">
      <w:pPr>
        <w:jc w:val="center"/>
        <w:rPr>
          <w:rFonts w:ascii="Arial" w:hAnsi="Arial" w:cs="Arial"/>
          <w:sz w:val="32"/>
          <w:szCs w:val="32"/>
          <w:lang w:val="en-US"/>
        </w:rPr>
      </w:pPr>
      <w:r w:rsidRPr="00B63088">
        <w:rPr>
          <w:rFonts w:ascii="Arial" w:hAnsi="Arial" w:cs="Arial"/>
          <w:sz w:val="32"/>
          <w:szCs w:val="32"/>
        </w:rPr>
        <w:t xml:space="preserve">How </w:t>
      </w:r>
      <w:r w:rsidR="00827024" w:rsidRPr="00B63088">
        <w:rPr>
          <w:rFonts w:ascii="Arial" w:hAnsi="Arial" w:cs="Arial"/>
          <w:sz w:val="32"/>
          <w:szCs w:val="32"/>
        </w:rPr>
        <w:t>C</w:t>
      </w:r>
      <w:r w:rsidRPr="00B63088">
        <w:rPr>
          <w:rFonts w:ascii="Arial" w:hAnsi="Arial" w:cs="Arial"/>
          <w:sz w:val="32"/>
          <w:szCs w:val="32"/>
        </w:rPr>
        <w:t xml:space="preserve">an </w:t>
      </w:r>
      <w:r w:rsidR="00827024" w:rsidRPr="00B63088">
        <w:rPr>
          <w:rFonts w:ascii="Arial" w:hAnsi="Arial" w:cs="Arial"/>
          <w:sz w:val="32"/>
          <w:szCs w:val="32"/>
        </w:rPr>
        <w:t>I</w:t>
      </w:r>
      <w:r w:rsidRPr="00B63088">
        <w:rPr>
          <w:rFonts w:ascii="Arial" w:hAnsi="Arial" w:cs="Arial"/>
          <w:sz w:val="32"/>
          <w:szCs w:val="32"/>
        </w:rPr>
        <w:t xml:space="preserve">ndependently </w:t>
      </w:r>
      <w:r w:rsidR="00827024" w:rsidRPr="00B63088">
        <w:rPr>
          <w:rFonts w:ascii="Arial" w:hAnsi="Arial" w:cs="Arial"/>
          <w:sz w:val="32"/>
          <w:szCs w:val="32"/>
        </w:rPr>
        <w:t>A</w:t>
      </w:r>
      <w:r w:rsidRPr="00B63088">
        <w:rPr>
          <w:rFonts w:ascii="Arial" w:hAnsi="Arial" w:cs="Arial"/>
          <w:sz w:val="32"/>
          <w:szCs w:val="32"/>
        </w:rPr>
        <w:t xml:space="preserve">ccessed </w:t>
      </w:r>
      <w:r w:rsidR="00827024" w:rsidRPr="00B63088">
        <w:rPr>
          <w:rFonts w:ascii="Arial" w:hAnsi="Arial" w:cs="Arial"/>
          <w:sz w:val="32"/>
          <w:szCs w:val="32"/>
        </w:rPr>
        <w:t>S</w:t>
      </w:r>
      <w:r w:rsidRPr="00B63088">
        <w:rPr>
          <w:rFonts w:ascii="Arial" w:hAnsi="Arial" w:cs="Arial"/>
          <w:sz w:val="32"/>
          <w:szCs w:val="32"/>
        </w:rPr>
        <w:t>elf-</w:t>
      </w:r>
      <w:r w:rsidR="00827024" w:rsidRPr="00B63088">
        <w:rPr>
          <w:rFonts w:ascii="Arial" w:hAnsi="Arial" w:cs="Arial"/>
          <w:sz w:val="32"/>
          <w:szCs w:val="32"/>
        </w:rPr>
        <w:t>R</w:t>
      </w:r>
      <w:r w:rsidRPr="00B63088">
        <w:rPr>
          <w:rFonts w:ascii="Arial" w:hAnsi="Arial" w:cs="Arial"/>
          <w:sz w:val="32"/>
          <w:szCs w:val="32"/>
        </w:rPr>
        <w:t xml:space="preserve">egulation </w:t>
      </w:r>
      <w:r w:rsidR="00827024" w:rsidRPr="00B63088">
        <w:rPr>
          <w:rFonts w:ascii="Arial" w:hAnsi="Arial" w:cs="Arial"/>
          <w:sz w:val="32"/>
          <w:szCs w:val="32"/>
        </w:rPr>
        <w:t>S</w:t>
      </w:r>
      <w:r w:rsidRPr="00B63088">
        <w:rPr>
          <w:rFonts w:ascii="Arial" w:hAnsi="Arial" w:cs="Arial"/>
          <w:sz w:val="32"/>
          <w:szCs w:val="32"/>
        </w:rPr>
        <w:t xml:space="preserve">upport </w:t>
      </w:r>
      <w:r w:rsidR="00827024" w:rsidRPr="00B63088">
        <w:rPr>
          <w:rFonts w:ascii="Arial" w:hAnsi="Arial" w:cs="Arial"/>
          <w:sz w:val="32"/>
          <w:szCs w:val="32"/>
        </w:rPr>
        <w:t>B</w:t>
      </w:r>
      <w:r w:rsidRPr="00B63088">
        <w:rPr>
          <w:rFonts w:ascii="Arial" w:hAnsi="Arial" w:cs="Arial"/>
          <w:sz w:val="32"/>
          <w:szCs w:val="32"/>
        </w:rPr>
        <w:t>e</w:t>
      </w:r>
      <w:r w:rsidR="00BD457D">
        <w:rPr>
          <w:rFonts w:ascii="Arial" w:hAnsi="Arial" w:cs="Arial"/>
          <w:sz w:val="32"/>
          <w:szCs w:val="32"/>
        </w:rPr>
        <w:t xml:space="preserve"> </w:t>
      </w:r>
      <w:r w:rsidR="00827024" w:rsidRPr="00B63088">
        <w:rPr>
          <w:rFonts w:ascii="Arial" w:hAnsi="Arial" w:cs="Arial"/>
          <w:sz w:val="32"/>
          <w:szCs w:val="32"/>
        </w:rPr>
        <w:t>E</w:t>
      </w:r>
      <w:r w:rsidRPr="00B63088">
        <w:rPr>
          <w:rFonts w:ascii="Arial" w:hAnsi="Arial" w:cs="Arial"/>
          <w:sz w:val="32"/>
          <w:szCs w:val="32"/>
        </w:rPr>
        <w:t xml:space="preserve">ffective in </w:t>
      </w:r>
      <w:r w:rsidR="00827024" w:rsidRPr="00B63088">
        <w:rPr>
          <w:rFonts w:ascii="Arial" w:hAnsi="Arial" w:cs="Arial"/>
          <w:sz w:val="32"/>
          <w:szCs w:val="32"/>
        </w:rPr>
        <w:t>S</w:t>
      </w:r>
      <w:r w:rsidRPr="00B63088">
        <w:rPr>
          <w:rFonts w:ascii="Arial" w:hAnsi="Arial" w:cs="Arial"/>
          <w:sz w:val="32"/>
          <w:szCs w:val="32"/>
        </w:rPr>
        <w:t xml:space="preserve">upporting </w:t>
      </w:r>
      <w:r w:rsidR="00827024" w:rsidRPr="00B63088">
        <w:rPr>
          <w:rFonts w:ascii="Arial" w:hAnsi="Arial" w:cs="Arial"/>
          <w:sz w:val="32"/>
          <w:szCs w:val="32"/>
        </w:rPr>
        <w:t>L</w:t>
      </w:r>
      <w:r w:rsidRPr="00B63088">
        <w:rPr>
          <w:rFonts w:ascii="Arial" w:hAnsi="Arial" w:cs="Arial"/>
          <w:sz w:val="32"/>
          <w:szCs w:val="32"/>
        </w:rPr>
        <w:t xml:space="preserve">earners in </w:t>
      </w:r>
      <w:r w:rsidR="00827024" w:rsidRPr="00B63088">
        <w:rPr>
          <w:rFonts w:ascii="Arial" w:hAnsi="Arial" w:cs="Arial"/>
          <w:sz w:val="32"/>
          <w:szCs w:val="32"/>
        </w:rPr>
        <w:t>T</w:t>
      </w:r>
      <w:r w:rsidRPr="00B63088">
        <w:rPr>
          <w:rFonts w:ascii="Arial" w:hAnsi="Arial" w:cs="Arial"/>
          <w:sz w:val="32"/>
          <w:szCs w:val="32"/>
        </w:rPr>
        <w:t xml:space="preserve">heir </w:t>
      </w:r>
      <w:r w:rsidR="00827024" w:rsidRPr="00B63088">
        <w:rPr>
          <w:rFonts w:ascii="Arial" w:hAnsi="Arial" w:cs="Arial"/>
          <w:sz w:val="32"/>
          <w:szCs w:val="32"/>
        </w:rPr>
        <w:t>C</w:t>
      </w:r>
      <w:r w:rsidRPr="00B63088">
        <w:rPr>
          <w:rFonts w:ascii="Arial" w:hAnsi="Arial" w:cs="Arial"/>
          <w:sz w:val="32"/>
          <w:szCs w:val="32"/>
        </w:rPr>
        <w:t xml:space="preserve">lassroom </w:t>
      </w:r>
      <w:r w:rsidR="00827024" w:rsidRPr="00B63088">
        <w:rPr>
          <w:rFonts w:ascii="Arial" w:hAnsi="Arial" w:cs="Arial"/>
          <w:sz w:val="32"/>
          <w:szCs w:val="32"/>
        </w:rPr>
        <w:t>S</w:t>
      </w:r>
      <w:r w:rsidRPr="00B63088">
        <w:rPr>
          <w:rFonts w:ascii="Arial" w:hAnsi="Arial" w:cs="Arial"/>
          <w:sz w:val="32"/>
          <w:szCs w:val="32"/>
        </w:rPr>
        <w:t>etting?</w:t>
      </w:r>
    </w:p>
    <w:p w14:paraId="5BA8F2A1" w14:textId="77777777" w:rsidR="00BB0A9C" w:rsidRPr="001D0097" w:rsidRDefault="00BB0A9C">
      <w:pPr>
        <w:rPr>
          <w:rFonts w:ascii="Arial" w:hAnsi="Arial" w:cs="Arial"/>
          <w:sz w:val="24"/>
          <w:szCs w:val="24"/>
          <w:lang w:val="en-US"/>
        </w:rPr>
      </w:pPr>
    </w:p>
    <w:p w14:paraId="7B710392" w14:textId="4171B839" w:rsidR="00BB0A9C" w:rsidRPr="001D0097" w:rsidRDefault="00BB0A9C">
      <w:pPr>
        <w:rPr>
          <w:rFonts w:ascii="Arial" w:hAnsi="Arial" w:cs="Arial"/>
          <w:sz w:val="24"/>
          <w:szCs w:val="24"/>
          <w:lang w:val="en-US"/>
        </w:rPr>
      </w:pPr>
      <w:r w:rsidRPr="001D0097">
        <w:rPr>
          <w:rFonts w:ascii="Arial" w:hAnsi="Arial" w:cs="Arial"/>
          <w:b/>
          <w:sz w:val="24"/>
          <w:szCs w:val="24"/>
          <w:u w:val="single"/>
          <w:lang w:val="en-US"/>
        </w:rPr>
        <w:t>Introduction</w:t>
      </w:r>
      <w:r w:rsidRPr="001D0097">
        <w:rPr>
          <w:rFonts w:ascii="Arial" w:hAnsi="Arial" w:cs="Arial"/>
          <w:sz w:val="24"/>
          <w:szCs w:val="24"/>
          <w:lang w:val="en-US"/>
        </w:rPr>
        <w:t xml:space="preserve">: </w:t>
      </w:r>
    </w:p>
    <w:p w14:paraId="39A2E642" w14:textId="769CA975" w:rsidR="00BB0A9C" w:rsidRPr="001D0097" w:rsidRDefault="00C24721" w:rsidP="00BB0A9C">
      <w:pPr>
        <w:pStyle w:val="NormalWeb"/>
        <w:spacing w:before="0" w:beforeAutospacing="0" w:after="360" w:afterAutospacing="0"/>
        <w:rPr>
          <w:rFonts w:ascii="Arial" w:hAnsi="Arial" w:cs="Arial"/>
        </w:rPr>
      </w:pPr>
      <w:r w:rsidRPr="001D0097">
        <w:rPr>
          <w:rFonts w:ascii="Arial" w:hAnsi="Arial" w:cs="Arial"/>
        </w:rPr>
        <w:t>Having p</w:t>
      </w:r>
      <w:r w:rsidR="007551DC" w:rsidRPr="001D0097">
        <w:rPr>
          <w:rFonts w:ascii="Arial" w:hAnsi="Arial" w:cs="Arial"/>
        </w:rPr>
        <w:t>reviously</w:t>
      </w:r>
      <w:r w:rsidR="00BB0A9C" w:rsidRPr="001D0097">
        <w:rPr>
          <w:rFonts w:ascii="Arial" w:hAnsi="Arial" w:cs="Arial"/>
        </w:rPr>
        <w:t xml:space="preserve"> </w:t>
      </w:r>
      <w:r w:rsidR="00827024" w:rsidRPr="001D0097">
        <w:rPr>
          <w:rFonts w:ascii="Arial" w:hAnsi="Arial" w:cs="Arial"/>
        </w:rPr>
        <w:t>worked as</w:t>
      </w:r>
      <w:r w:rsidR="00BB0A9C" w:rsidRPr="001D0097">
        <w:rPr>
          <w:rFonts w:ascii="Arial" w:hAnsi="Arial" w:cs="Arial"/>
        </w:rPr>
        <w:t xml:space="preserve"> a </w:t>
      </w:r>
      <w:r w:rsidR="00827024" w:rsidRPr="001D0097">
        <w:rPr>
          <w:rFonts w:ascii="Arial" w:hAnsi="Arial" w:cs="Arial"/>
        </w:rPr>
        <w:t>teacher s</w:t>
      </w:r>
      <w:r w:rsidR="00BB0A9C" w:rsidRPr="001D0097">
        <w:rPr>
          <w:rFonts w:ascii="Arial" w:hAnsi="Arial" w:cs="Arial"/>
        </w:rPr>
        <w:t>upport</w:t>
      </w:r>
      <w:r w:rsidR="00827024" w:rsidRPr="001D0097">
        <w:rPr>
          <w:rFonts w:ascii="Arial" w:hAnsi="Arial" w:cs="Arial"/>
        </w:rPr>
        <w:t>ing</w:t>
      </w:r>
      <w:r w:rsidR="00BB0A9C" w:rsidRPr="001D0097">
        <w:rPr>
          <w:rFonts w:ascii="Arial" w:hAnsi="Arial" w:cs="Arial"/>
        </w:rPr>
        <w:t xml:space="preserve"> </w:t>
      </w:r>
      <w:r w:rsidR="00827024" w:rsidRPr="001D0097">
        <w:rPr>
          <w:rFonts w:ascii="Arial" w:hAnsi="Arial" w:cs="Arial"/>
        </w:rPr>
        <w:t>l</w:t>
      </w:r>
      <w:r w:rsidR="00BB0A9C" w:rsidRPr="001D0097">
        <w:rPr>
          <w:rFonts w:ascii="Arial" w:hAnsi="Arial" w:cs="Arial"/>
        </w:rPr>
        <w:t>earn</w:t>
      </w:r>
      <w:r w:rsidR="007551DC" w:rsidRPr="001D0097">
        <w:rPr>
          <w:rFonts w:ascii="Arial" w:hAnsi="Arial" w:cs="Arial"/>
        </w:rPr>
        <w:t>ers</w:t>
      </w:r>
      <w:r w:rsidR="00BB0A9C" w:rsidRPr="001D0097">
        <w:rPr>
          <w:rFonts w:ascii="Arial" w:hAnsi="Arial" w:cs="Arial"/>
        </w:rPr>
        <w:t xml:space="preserve"> for 4 </w:t>
      </w:r>
      <w:r w:rsidRPr="001D0097">
        <w:rPr>
          <w:rFonts w:ascii="Arial" w:hAnsi="Arial" w:cs="Arial"/>
        </w:rPr>
        <w:t xml:space="preserve">years, </w:t>
      </w:r>
      <w:r w:rsidR="00BB0A9C" w:rsidRPr="001D0097">
        <w:rPr>
          <w:rFonts w:ascii="Arial" w:hAnsi="Arial" w:cs="Arial"/>
        </w:rPr>
        <w:t>my remit often involved taking pupils out of class</w:t>
      </w:r>
      <w:r w:rsidRPr="001D0097">
        <w:rPr>
          <w:rFonts w:ascii="Arial" w:hAnsi="Arial" w:cs="Arial"/>
        </w:rPr>
        <w:t>.</w:t>
      </w:r>
      <w:r w:rsidR="00BB0A9C" w:rsidRPr="001D0097">
        <w:rPr>
          <w:rFonts w:ascii="Arial" w:hAnsi="Arial" w:cs="Arial"/>
        </w:rPr>
        <w:t xml:space="preserve"> I </w:t>
      </w:r>
      <w:r w:rsidR="00827024" w:rsidRPr="001D0097">
        <w:rPr>
          <w:rFonts w:ascii="Arial" w:hAnsi="Arial" w:cs="Arial"/>
        </w:rPr>
        <w:t xml:space="preserve">noticed </w:t>
      </w:r>
      <w:r w:rsidR="00BB0A9C" w:rsidRPr="001D0097">
        <w:rPr>
          <w:rFonts w:ascii="Arial" w:hAnsi="Arial" w:cs="Arial"/>
        </w:rPr>
        <w:t xml:space="preserve">that at times they became accustomed to 1:1 or small group work and found </w:t>
      </w:r>
      <w:r w:rsidR="00703BC7" w:rsidRPr="001D0097">
        <w:rPr>
          <w:rFonts w:ascii="Arial" w:hAnsi="Arial" w:cs="Arial"/>
        </w:rPr>
        <w:t xml:space="preserve">returning to class and participating in </w:t>
      </w:r>
      <w:r w:rsidR="00BB0A9C" w:rsidRPr="001D0097">
        <w:rPr>
          <w:rFonts w:ascii="Arial" w:hAnsi="Arial" w:cs="Arial"/>
        </w:rPr>
        <w:t xml:space="preserve">whole class lessons more difficult. </w:t>
      </w:r>
      <w:r w:rsidR="00827024" w:rsidRPr="001D0097">
        <w:rPr>
          <w:rFonts w:ascii="Arial" w:hAnsi="Arial" w:cs="Arial"/>
        </w:rPr>
        <w:t>Over time</w:t>
      </w:r>
      <w:r w:rsidR="00BB0A9C" w:rsidRPr="001D0097">
        <w:rPr>
          <w:rFonts w:ascii="Arial" w:hAnsi="Arial" w:cs="Arial"/>
        </w:rPr>
        <w:t xml:space="preserve"> I worked more with class teachers to provide strategies and resources that could be used in the classroom and empower the class teacher to support the pupil as part of the class.</w:t>
      </w:r>
    </w:p>
    <w:p w14:paraId="56FB5193" w14:textId="5F176E1C" w:rsidR="007551DC" w:rsidRDefault="00BB0A9C" w:rsidP="007551DC">
      <w:pPr>
        <w:pStyle w:val="NormalWeb"/>
        <w:spacing w:before="0" w:beforeAutospacing="0" w:after="0" w:afterAutospacing="0"/>
        <w:rPr>
          <w:rFonts w:ascii="Arial" w:hAnsi="Arial" w:cs="Arial"/>
          <w:iCs/>
          <w:bdr w:val="none" w:sz="0" w:space="0" w:color="auto" w:frame="1"/>
        </w:rPr>
      </w:pPr>
      <w:r w:rsidRPr="001D0097">
        <w:rPr>
          <w:rFonts w:ascii="Arial" w:hAnsi="Arial" w:cs="Arial"/>
        </w:rPr>
        <w:t xml:space="preserve">Now back in class </w:t>
      </w:r>
      <w:r w:rsidR="00827024" w:rsidRPr="001D0097">
        <w:rPr>
          <w:rFonts w:ascii="Arial" w:hAnsi="Arial" w:cs="Arial"/>
        </w:rPr>
        <w:t>full time</w:t>
      </w:r>
      <w:r w:rsidR="00B8757D" w:rsidRPr="001D0097">
        <w:rPr>
          <w:rFonts w:ascii="Arial" w:hAnsi="Arial" w:cs="Arial"/>
        </w:rPr>
        <w:t>,</w:t>
      </w:r>
      <w:r w:rsidR="00827024" w:rsidRPr="001D0097">
        <w:rPr>
          <w:rFonts w:ascii="Arial" w:hAnsi="Arial" w:cs="Arial"/>
        </w:rPr>
        <w:t xml:space="preserve"> </w:t>
      </w:r>
      <w:r w:rsidRPr="001D0097">
        <w:rPr>
          <w:rFonts w:ascii="Arial" w:hAnsi="Arial" w:cs="Arial"/>
        </w:rPr>
        <w:t xml:space="preserve">I see the difficulty in </w:t>
      </w:r>
      <w:r w:rsidR="00263750" w:rsidRPr="001D0097">
        <w:rPr>
          <w:rFonts w:ascii="Arial" w:hAnsi="Arial" w:cs="Arial"/>
        </w:rPr>
        <w:t>meeting the needs of</w:t>
      </w:r>
      <w:r w:rsidRPr="001D0097">
        <w:rPr>
          <w:rFonts w:ascii="Arial" w:hAnsi="Arial" w:cs="Arial"/>
        </w:rPr>
        <w:t xml:space="preserve"> pupils who </w:t>
      </w:r>
      <w:r w:rsidR="00827024" w:rsidRPr="001D0097">
        <w:rPr>
          <w:rFonts w:ascii="Arial" w:hAnsi="Arial" w:cs="Arial"/>
        </w:rPr>
        <w:t>have become accustomed</w:t>
      </w:r>
      <w:r w:rsidRPr="001D0097">
        <w:rPr>
          <w:rFonts w:ascii="Arial" w:hAnsi="Arial" w:cs="Arial"/>
        </w:rPr>
        <w:t xml:space="preserve"> to be</w:t>
      </w:r>
      <w:r w:rsidR="00827024" w:rsidRPr="001D0097">
        <w:rPr>
          <w:rFonts w:ascii="Arial" w:hAnsi="Arial" w:cs="Arial"/>
        </w:rPr>
        <w:t>ing</w:t>
      </w:r>
      <w:r w:rsidRPr="001D0097">
        <w:rPr>
          <w:rFonts w:ascii="Arial" w:hAnsi="Arial" w:cs="Arial"/>
        </w:rPr>
        <w:t xml:space="preserve"> out of class and have become </w:t>
      </w:r>
      <w:r w:rsidR="00827024" w:rsidRPr="001D0097">
        <w:rPr>
          <w:rFonts w:ascii="Arial" w:hAnsi="Arial" w:cs="Arial"/>
        </w:rPr>
        <w:t>reliant on</w:t>
      </w:r>
      <w:r w:rsidRPr="001D0097">
        <w:rPr>
          <w:rFonts w:ascii="Arial" w:hAnsi="Arial" w:cs="Arial"/>
        </w:rPr>
        <w:t xml:space="preserve"> 1:1 support</w:t>
      </w:r>
      <w:r w:rsidR="00B8757D" w:rsidRPr="001D0097">
        <w:rPr>
          <w:rFonts w:ascii="Arial" w:hAnsi="Arial" w:cs="Arial"/>
        </w:rPr>
        <w:t xml:space="preserve"> outside of the classroom setting</w:t>
      </w:r>
      <w:r w:rsidRPr="001D0097">
        <w:rPr>
          <w:rFonts w:ascii="Arial" w:hAnsi="Arial" w:cs="Arial"/>
        </w:rPr>
        <w:t>.</w:t>
      </w:r>
      <w:r w:rsidR="007551DC" w:rsidRPr="001D0097">
        <w:rPr>
          <w:rFonts w:ascii="Arial" w:hAnsi="Arial" w:cs="Arial"/>
        </w:rPr>
        <w:t xml:space="preserve"> </w:t>
      </w:r>
      <w:r w:rsidR="007551DC" w:rsidRPr="001D0097">
        <w:rPr>
          <w:rFonts w:ascii="Arial" w:hAnsi="Arial" w:cs="Arial"/>
          <w:iCs/>
          <w:bdr w:val="none" w:sz="0" w:space="0" w:color="auto" w:frame="1"/>
        </w:rPr>
        <w:t xml:space="preserve">The main issue </w:t>
      </w:r>
      <w:r w:rsidR="00827024" w:rsidRPr="001D0097">
        <w:rPr>
          <w:rFonts w:ascii="Arial" w:hAnsi="Arial" w:cs="Arial"/>
          <w:iCs/>
          <w:bdr w:val="none" w:sz="0" w:space="0" w:color="auto" w:frame="1"/>
        </w:rPr>
        <w:t xml:space="preserve">with my own class </w:t>
      </w:r>
      <w:r w:rsidR="007551DC" w:rsidRPr="001D0097">
        <w:rPr>
          <w:rFonts w:ascii="Arial" w:hAnsi="Arial" w:cs="Arial"/>
          <w:iCs/>
          <w:bdr w:val="none" w:sz="0" w:space="0" w:color="auto" w:frame="1"/>
        </w:rPr>
        <w:t xml:space="preserve">has been </w:t>
      </w:r>
      <w:r w:rsidR="00827024" w:rsidRPr="001D0097">
        <w:rPr>
          <w:rFonts w:ascii="Arial" w:hAnsi="Arial" w:cs="Arial"/>
          <w:iCs/>
          <w:bdr w:val="none" w:sz="0" w:space="0" w:color="auto" w:frame="1"/>
        </w:rPr>
        <w:t xml:space="preserve">with </w:t>
      </w:r>
      <w:r w:rsidR="007551DC" w:rsidRPr="001D0097">
        <w:rPr>
          <w:rFonts w:ascii="Arial" w:hAnsi="Arial" w:cs="Arial"/>
          <w:iCs/>
          <w:bdr w:val="none" w:sz="0" w:space="0" w:color="auto" w:frame="1"/>
        </w:rPr>
        <w:t>pupils leaving the class, either</w:t>
      </w:r>
      <w:r w:rsidR="00263750" w:rsidRPr="001D0097">
        <w:rPr>
          <w:rFonts w:ascii="Arial" w:hAnsi="Arial" w:cs="Arial"/>
          <w:iCs/>
          <w:bdr w:val="none" w:sz="0" w:space="0" w:color="auto" w:frame="1"/>
        </w:rPr>
        <w:t xml:space="preserve"> to access </w:t>
      </w:r>
      <w:r w:rsidR="005F0C80">
        <w:rPr>
          <w:rFonts w:ascii="Arial" w:hAnsi="Arial" w:cs="Arial"/>
          <w:iCs/>
          <w:bdr w:val="none" w:sz="0" w:space="0" w:color="auto" w:frame="1"/>
        </w:rPr>
        <w:t>different</w:t>
      </w:r>
      <w:r w:rsidR="007551DC" w:rsidRPr="001D0097">
        <w:rPr>
          <w:rFonts w:ascii="Arial" w:hAnsi="Arial" w:cs="Arial"/>
          <w:iCs/>
          <w:bdr w:val="none" w:sz="0" w:space="0" w:color="auto" w:frame="1"/>
        </w:rPr>
        <w:t xml:space="preserve"> </w:t>
      </w:r>
      <w:r w:rsidR="00263750" w:rsidRPr="001D0097">
        <w:rPr>
          <w:rFonts w:ascii="Arial" w:hAnsi="Arial" w:cs="Arial"/>
          <w:iCs/>
          <w:bdr w:val="none" w:sz="0" w:space="0" w:color="auto" w:frame="1"/>
        </w:rPr>
        <w:t xml:space="preserve">areas around the school </w:t>
      </w:r>
      <w:r w:rsidR="007551DC" w:rsidRPr="001D0097">
        <w:rPr>
          <w:rFonts w:ascii="Arial" w:hAnsi="Arial" w:cs="Arial"/>
          <w:iCs/>
          <w:bdr w:val="none" w:sz="0" w:space="0" w:color="auto" w:frame="1"/>
        </w:rPr>
        <w:t xml:space="preserve">or </w:t>
      </w:r>
      <w:r w:rsidR="00827024" w:rsidRPr="001D0097">
        <w:rPr>
          <w:rFonts w:ascii="Arial" w:hAnsi="Arial" w:cs="Arial"/>
          <w:iCs/>
          <w:bdr w:val="none" w:sz="0" w:space="0" w:color="auto" w:frame="1"/>
        </w:rPr>
        <w:t xml:space="preserve">seemingly </w:t>
      </w:r>
      <w:r w:rsidR="005F0C80">
        <w:rPr>
          <w:rFonts w:ascii="Arial" w:hAnsi="Arial" w:cs="Arial"/>
          <w:iCs/>
          <w:bdr w:val="none" w:sz="0" w:space="0" w:color="auto" w:frame="1"/>
        </w:rPr>
        <w:t>struggling</w:t>
      </w:r>
      <w:r w:rsidR="007551DC" w:rsidRPr="001D0097">
        <w:rPr>
          <w:rFonts w:ascii="Arial" w:hAnsi="Arial" w:cs="Arial"/>
          <w:iCs/>
          <w:bdr w:val="none" w:sz="0" w:space="0" w:color="auto" w:frame="1"/>
        </w:rPr>
        <w:t xml:space="preserve"> to cope with the classroom environment. I feel that inclusion in the class is important a</w:t>
      </w:r>
      <w:r w:rsidR="00B8757D" w:rsidRPr="001D0097">
        <w:rPr>
          <w:rFonts w:ascii="Arial" w:hAnsi="Arial" w:cs="Arial"/>
          <w:iCs/>
          <w:bdr w:val="none" w:sz="0" w:space="0" w:color="auto" w:frame="1"/>
        </w:rPr>
        <w:t>nd</w:t>
      </w:r>
      <w:r w:rsidR="007551DC" w:rsidRPr="001D0097">
        <w:rPr>
          <w:rFonts w:ascii="Arial" w:hAnsi="Arial" w:cs="Arial"/>
          <w:iCs/>
          <w:bdr w:val="none" w:sz="0" w:space="0" w:color="auto" w:frame="1"/>
        </w:rPr>
        <w:t xml:space="preserve"> leaving the room means missing out on </w:t>
      </w:r>
      <w:r w:rsidR="00B8757D" w:rsidRPr="001D0097">
        <w:rPr>
          <w:rFonts w:ascii="Arial" w:hAnsi="Arial" w:cs="Arial"/>
          <w:iCs/>
          <w:bdr w:val="none" w:sz="0" w:space="0" w:color="auto" w:frame="1"/>
        </w:rPr>
        <w:t xml:space="preserve">vital learning as well as </w:t>
      </w:r>
      <w:r w:rsidR="00263750" w:rsidRPr="001D0097">
        <w:rPr>
          <w:rFonts w:ascii="Arial" w:hAnsi="Arial" w:cs="Arial"/>
          <w:iCs/>
          <w:bdr w:val="none" w:sz="0" w:space="0" w:color="auto" w:frame="1"/>
        </w:rPr>
        <w:t>the social aspects of participating</w:t>
      </w:r>
      <w:r w:rsidR="007551DC" w:rsidRPr="001D0097">
        <w:rPr>
          <w:rFonts w:ascii="Arial" w:hAnsi="Arial" w:cs="Arial"/>
          <w:iCs/>
          <w:bdr w:val="none" w:sz="0" w:space="0" w:color="auto" w:frame="1"/>
        </w:rPr>
        <w:t xml:space="preserve"> in the whole class experience</w:t>
      </w:r>
      <w:r w:rsidR="00827024" w:rsidRPr="001D0097">
        <w:rPr>
          <w:rFonts w:ascii="Arial" w:hAnsi="Arial" w:cs="Arial"/>
          <w:iCs/>
          <w:bdr w:val="none" w:sz="0" w:space="0" w:color="auto" w:frame="1"/>
        </w:rPr>
        <w:t>.</w:t>
      </w:r>
    </w:p>
    <w:p w14:paraId="20E80EE7" w14:textId="77777777" w:rsidR="008108CD" w:rsidRPr="001D0097" w:rsidRDefault="008108CD" w:rsidP="007551DC">
      <w:pPr>
        <w:pStyle w:val="NormalWeb"/>
        <w:spacing w:before="0" w:beforeAutospacing="0" w:after="0" w:afterAutospacing="0"/>
        <w:rPr>
          <w:rFonts w:ascii="Arial" w:hAnsi="Arial" w:cs="Arial"/>
        </w:rPr>
      </w:pPr>
    </w:p>
    <w:p w14:paraId="3968534F" w14:textId="6827C2F6" w:rsidR="00BB0A9C" w:rsidRPr="001D0097" w:rsidRDefault="00BB0A9C" w:rsidP="00BB0A9C">
      <w:pPr>
        <w:pStyle w:val="NormalWeb"/>
        <w:spacing w:before="0" w:beforeAutospacing="0" w:after="360" w:afterAutospacing="0"/>
        <w:rPr>
          <w:rFonts w:ascii="Arial" w:hAnsi="Arial" w:cs="Arial"/>
        </w:rPr>
      </w:pPr>
      <w:r w:rsidRPr="001D0097">
        <w:rPr>
          <w:rFonts w:ascii="Arial" w:hAnsi="Arial" w:cs="Arial"/>
        </w:rPr>
        <w:t xml:space="preserve">I would like to develop my classroom pedagogy to support these pupils </w:t>
      </w:r>
      <w:r w:rsidR="00B8757D" w:rsidRPr="001D0097">
        <w:rPr>
          <w:rFonts w:ascii="Arial" w:hAnsi="Arial" w:cs="Arial"/>
        </w:rPr>
        <w:t xml:space="preserve">effectively in class </w:t>
      </w:r>
      <w:r w:rsidRPr="001D0097">
        <w:rPr>
          <w:rFonts w:ascii="Arial" w:hAnsi="Arial" w:cs="Arial"/>
        </w:rPr>
        <w:t xml:space="preserve">and give them an element of responsibility for their own learning and </w:t>
      </w:r>
      <w:r w:rsidR="008C2F3D" w:rsidRPr="001D0097">
        <w:rPr>
          <w:rFonts w:ascii="Arial" w:hAnsi="Arial" w:cs="Arial"/>
        </w:rPr>
        <w:t xml:space="preserve">support if required. </w:t>
      </w:r>
      <w:r w:rsidR="00263750" w:rsidRPr="001D0097">
        <w:rPr>
          <w:rFonts w:ascii="Arial" w:hAnsi="Arial" w:cs="Arial"/>
        </w:rPr>
        <w:t>Working with</w:t>
      </w:r>
      <w:r w:rsidR="008C2F3D" w:rsidRPr="001D0097">
        <w:rPr>
          <w:rFonts w:ascii="Arial" w:hAnsi="Arial" w:cs="Arial"/>
        </w:rPr>
        <w:t xml:space="preserve"> </w:t>
      </w:r>
      <w:r w:rsidRPr="001D0097">
        <w:rPr>
          <w:rFonts w:ascii="Arial" w:hAnsi="Arial" w:cs="Arial"/>
        </w:rPr>
        <w:t>a P7 class</w:t>
      </w:r>
      <w:r w:rsidR="008C2F3D" w:rsidRPr="001D0097">
        <w:rPr>
          <w:rFonts w:ascii="Arial" w:hAnsi="Arial" w:cs="Arial"/>
        </w:rPr>
        <w:t>,</w:t>
      </w:r>
      <w:r w:rsidRPr="001D0097">
        <w:rPr>
          <w:rFonts w:ascii="Arial" w:hAnsi="Arial" w:cs="Arial"/>
        </w:rPr>
        <w:t xml:space="preserve"> this is </w:t>
      </w:r>
      <w:r w:rsidR="00263750" w:rsidRPr="001D0097">
        <w:rPr>
          <w:rFonts w:ascii="Arial" w:hAnsi="Arial" w:cs="Arial"/>
        </w:rPr>
        <w:t>also a</w:t>
      </w:r>
      <w:r w:rsidRPr="001D0097">
        <w:rPr>
          <w:rFonts w:ascii="Arial" w:hAnsi="Arial" w:cs="Arial"/>
        </w:rPr>
        <w:t>n important skill for them to develop before starting high school.</w:t>
      </w:r>
    </w:p>
    <w:p w14:paraId="7250D5AA" w14:textId="5DCD3E82" w:rsidR="008C2F3D" w:rsidRPr="001D0097" w:rsidRDefault="008C2F3D" w:rsidP="00BB0A9C">
      <w:pPr>
        <w:pStyle w:val="NormalWeb"/>
        <w:spacing w:before="0" w:beforeAutospacing="0" w:after="360" w:afterAutospacing="0"/>
        <w:rPr>
          <w:rFonts w:ascii="Arial" w:hAnsi="Arial" w:cs="Arial"/>
        </w:rPr>
      </w:pPr>
      <w:r w:rsidRPr="001D0097">
        <w:rPr>
          <w:rFonts w:ascii="Arial" w:hAnsi="Arial" w:cs="Arial"/>
        </w:rPr>
        <w:t>Since beginning this project, I have been moved into a different class, P3/4. With my interim findings being so positive, I was keen to replicate the principl</w:t>
      </w:r>
      <w:r w:rsidR="00827024" w:rsidRPr="001D0097">
        <w:rPr>
          <w:rFonts w:ascii="Arial" w:hAnsi="Arial" w:cs="Arial"/>
        </w:rPr>
        <w:t>es</w:t>
      </w:r>
      <w:r w:rsidRPr="001D0097">
        <w:rPr>
          <w:rFonts w:ascii="Arial" w:hAnsi="Arial" w:cs="Arial"/>
        </w:rPr>
        <w:t xml:space="preserve"> in my new class, albeit at a more appropriate level for the identified pupils’ age and stage.</w:t>
      </w:r>
    </w:p>
    <w:p w14:paraId="701A9E66" w14:textId="77777777" w:rsidR="008A5981" w:rsidRPr="001D0097" w:rsidRDefault="008A5981">
      <w:pPr>
        <w:rPr>
          <w:rFonts w:ascii="Arial" w:hAnsi="Arial" w:cs="Arial"/>
          <w:b/>
          <w:sz w:val="24"/>
          <w:szCs w:val="24"/>
          <w:u w:val="single"/>
          <w:lang w:val="en-US"/>
        </w:rPr>
      </w:pPr>
    </w:p>
    <w:p w14:paraId="3388D6B1" w14:textId="77777777" w:rsidR="008A5981" w:rsidRPr="001D0097" w:rsidRDefault="008A5981">
      <w:pPr>
        <w:rPr>
          <w:rFonts w:ascii="Arial" w:hAnsi="Arial" w:cs="Arial"/>
          <w:b/>
          <w:sz w:val="24"/>
          <w:szCs w:val="24"/>
          <w:u w:val="single"/>
          <w:lang w:val="en-US"/>
        </w:rPr>
      </w:pPr>
      <w:r w:rsidRPr="001D0097">
        <w:rPr>
          <w:rFonts w:ascii="Arial" w:hAnsi="Arial" w:cs="Arial"/>
          <w:b/>
          <w:sz w:val="24"/>
          <w:szCs w:val="24"/>
          <w:u w:val="single"/>
          <w:lang w:val="en-US"/>
        </w:rPr>
        <w:br w:type="page"/>
      </w:r>
    </w:p>
    <w:p w14:paraId="7924483A" w14:textId="2B8FA9CC" w:rsidR="00BB0A9C" w:rsidRPr="001D0097" w:rsidRDefault="00BB0A9C">
      <w:pPr>
        <w:rPr>
          <w:rFonts w:ascii="Arial" w:hAnsi="Arial" w:cs="Arial"/>
          <w:sz w:val="24"/>
          <w:szCs w:val="24"/>
          <w:lang w:val="en-US"/>
        </w:rPr>
      </w:pPr>
      <w:r w:rsidRPr="001D0097">
        <w:rPr>
          <w:rFonts w:ascii="Arial" w:hAnsi="Arial" w:cs="Arial"/>
          <w:b/>
          <w:sz w:val="24"/>
          <w:szCs w:val="24"/>
          <w:u w:val="single"/>
          <w:lang w:val="en-US"/>
        </w:rPr>
        <w:lastRenderedPageBreak/>
        <w:t xml:space="preserve">Background: Policy </w:t>
      </w:r>
      <w:r w:rsidR="007551DC" w:rsidRPr="001D0097">
        <w:rPr>
          <w:rFonts w:ascii="Arial" w:hAnsi="Arial" w:cs="Arial"/>
          <w:b/>
          <w:sz w:val="24"/>
          <w:szCs w:val="24"/>
          <w:u w:val="single"/>
          <w:lang w:val="en-US"/>
        </w:rPr>
        <w:t>C</w:t>
      </w:r>
      <w:r w:rsidRPr="001D0097">
        <w:rPr>
          <w:rFonts w:ascii="Arial" w:hAnsi="Arial" w:cs="Arial"/>
          <w:b/>
          <w:sz w:val="24"/>
          <w:szCs w:val="24"/>
          <w:u w:val="single"/>
          <w:lang w:val="en-US"/>
        </w:rPr>
        <w:t xml:space="preserve">ontext and </w:t>
      </w:r>
      <w:r w:rsidR="007551DC" w:rsidRPr="001D0097">
        <w:rPr>
          <w:rFonts w:ascii="Arial" w:hAnsi="Arial" w:cs="Arial"/>
          <w:b/>
          <w:sz w:val="24"/>
          <w:szCs w:val="24"/>
          <w:u w:val="single"/>
          <w:lang w:val="en-US"/>
        </w:rPr>
        <w:t>R</w:t>
      </w:r>
      <w:r w:rsidRPr="001D0097">
        <w:rPr>
          <w:rFonts w:ascii="Arial" w:hAnsi="Arial" w:cs="Arial"/>
          <w:b/>
          <w:sz w:val="24"/>
          <w:szCs w:val="24"/>
          <w:u w:val="single"/>
          <w:lang w:val="en-US"/>
        </w:rPr>
        <w:t>esearch</w:t>
      </w:r>
      <w:r w:rsidRPr="001D0097">
        <w:rPr>
          <w:rFonts w:ascii="Arial" w:hAnsi="Arial" w:cs="Arial"/>
          <w:sz w:val="24"/>
          <w:szCs w:val="24"/>
          <w:lang w:val="en-US"/>
        </w:rPr>
        <w:t xml:space="preserve"> </w:t>
      </w:r>
    </w:p>
    <w:p w14:paraId="7FF3D18D" w14:textId="4D4951E3" w:rsidR="008C2F3D" w:rsidRPr="001D0097" w:rsidRDefault="008C2F3D" w:rsidP="00D95803">
      <w:pPr>
        <w:pStyle w:val="NormalWeb"/>
        <w:spacing w:before="0" w:beforeAutospacing="0" w:after="360" w:afterAutospacing="0"/>
        <w:rPr>
          <w:rFonts w:ascii="Arial" w:hAnsi="Arial" w:cs="Arial"/>
        </w:rPr>
      </w:pPr>
      <w:r w:rsidRPr="001D0097">
        <w:rPr>
          <w:rFonts w:ascii="Arial" w:hAnsi="Arial" w:cs="Arial"/>
        </w:rPr>
        <w:t>Support for Learners is at the forefront of teaching with the GIRFEC</w:t>
      </w:r>
      <w:r w:rsidR="00D03BC1" w:rsidRPr="001D0097">
        <w:rPr>
          <w:rFonts w:ascii="Arial" w:hAnsi="Arial" w:cs="Arial"/>
        </w:rPr>
        <w:t xml:space="preserve"> (Getting it Right for Every Child)</w:t>
      </w:r>
      <w:r w:rsidRPr="001D0097">
        <w:rPr>
          <w:rFonts w:ascii="Arial" w:hAnsi="Arial" w:cs="Arial"/>
        </w:rPr>
        <w:t xml:space="preserve"> princip</w:t>
      </w:r>
      <w:r w:rsidR="00827024" w:rsidRPr="001D0097">
        <w:rPr>
          <w:rFonts w:ascii="Arial" w:hAnsi="Arial" w:cs="Arial"/>
        </w:rPr>
        <w:t>le</w:t>
      </w:r>
      <w:r w:rsidRPr="001D0097">
        <w:rPr>
          <w:rFonts w:ascii="Arial" w:hAnsi="Arial" w:cs="Arial"/>
        </w:rPr>
        <w:t xml:space="preserve">s ensuring that teachers provide a level of support for every child that allows them to access their </w:t>
      </w:r>
      <w:r w:rsidR="00B8757D" w:rsidRPr="001D0097">
        <w:rPr>
          <w:rFonts w:ascii="Arial" w:hAnsi="Arial" w:cs="Arial"/>
        </w:rPr>
        <w:t>education</w:t>
      </w:r>
      <w:r w:rsidRPr="001D0097">
        <w:rPr>
          <w:rFonts w:ascii="Arial" w:hAnsi="Arial" w:cs="Arial"/>
        </w:rPr>
        <w:t xml:space="preserve"> and be successful</w:t>
      </w:r>
      <w:r w:rsidR="00D81810" w:rsidRPr="001D0097">
        <w:rPr>
          <w:rFonts w:ascii="Arial" w:hAnsi="Arial" w:cs="Arial"/>
        </w:rPr>
        <w:t xml:space="preserve"> (</w:t>
      </w:r>
      <w:r w:rsidR="001D0097">
        <w:rPr>
          <w:rFonts w:ascii="Arial" w:hAnsi="Arial" w:cs="Arial"/>
        </w:rPr>
        <w:t>Education Scotland</w:t>
      </w:r>
      <w:r w:rsidR="00D81810" w:rsidRPr="001D0097">
        <w:rPr>
          <w:rFonts w:ascii="Arial" w:hAnsi="Arial" w:cs="Arial"/>
        </w:rPr>
        <w:t>, 2020)</w:t>
      </w:r>
      <w:r w:rsidR="00AC2100" w:rsidRPr="001D0097">
        <w:rPr>
          <w:rFonts w:ascii="Arial" w:hAnsi="Arial" w:cs="Arial"/>
        </w:rPr>
        <w:t>.</w:t>
      </w:r>
      <w:r w:rsidR="007551DC" w:rsidRPr="001D0097">
        <w:rPr>
          <w:rFonts w:ascii="Arial" w:hAnsi="Arial" w:cs="Arial"/>
        </w:rPr>
        <w:t xml:space="preserve"> It also highlights the importance of treating pupils as individuals and this is what has led to some pupils being removed from the class for individualised support. </w:t>
      </w:r>
      <w:r w:rsidR="00D03BC1" w:rsidRPr="001D0097">
        <w:rPr>
          <w:rFonts w:ascii="Arial" w:hAnsi="Arial" w:cs="Arial"/>
        </w:rPr>
        <w:t xml:space="preserve">Local and National </w:t>
      </w:r>
      <w:r w:rsidR="000E264F" w:rsidRPr="001D0097">
        <w:rPr>
          <w:rFonts w:ascii="Arial" w:hAnsi="Arial" w:cs="Arial"/>
        </w:rPr>
        <w:t>policy agrees that as educators, we are required to provide additional support for each and every child that requires it and that this support adequately meets their needs (Supporting Learners</w:t>
      </w:r>
      <w:r w:rsidR="008A5981" w:rsidRPr="001D0097">
        <w:rPr>
          <w:rFonts w:ascii="Arial" w:hAnsi="Arial" w:cs="Arial"/>
        </w:rPr>
        <w:t xml:space="preserve"> Policy Framework, 2017; Additional Support for Learning (Scotland) Act, 2004; Children and Young People (Scotland) Act, 2014; The National Improvement Framework, 2016). In addition to being appropriate to the needs of the child, it is the recommendation of the GIRFEC Principles that this support be implemented in the leas</w:t>
      </w:r>
      <w:r w:rsidR="005F0C80">
        <w:rPr>
          <w:rFonts w:ascii="Arial" w:hAnsi="Arial" w:cs="Arial"/>
        </w:rPr>
        <w:t>t</w:t>
      </w:r>
      <w:r w:rsidR="008A5981" w:rsidRPr="001D0097">
        <w:rPr>
          <w:rFonts w:ascii="Arial" w:hAnsi="Arial" w:cs="Arial"/>
        </w:rPr>
        <w:t xml:space="preserve"> intrusive way possible (GIRFEC, 2020). For the majority of pupils, e</w:t>
      </w:r>
      <w:r w:rsidR="005F6C50" w:rsidRPr="001D0097">
        <w:rPr>
          <w:rFonts w:ascii="Arial" w:hAnsi="Arial" w:cs="Arial"/>
        </w:rPr>
        <w:t xml:space="preserve">ffective </w:t>
      </w:r>
      <w:r w:rsidR="007551DC" w:rsidRPr="001D0097">
        <w:rPr>
          <w:rFonts w:ascii="Arial" w:hAnsi="Arial" w:cs="Arial"/>
        </w:rPr>
        <w:t>individualised support can be provided</w:t>
      </w:r>
      <w:r w:rsidR="005F6C50" w:rsidRPr="001D0097">
        <w:rPr>
          <w:rFonts w:ascii="Arial" w:hAnsi="Arial" w:cs="Arial"/>
        </w:rPr>
        <w:t xml:space="preserve"> </w:t>
      </w:r>
      <w:r w:rsidR="007551DC" w:rsidRPr="001D0097">
        <w:rPr>
          <w:rFonts w:ascii="Arial" w:hAnsi="Arial" w:cs="Arial"/>
        </w:rPr>
        <w:t>within the classroom environment, allowing the</w:t>
      </w:r>
      <w:r w:rsidR="00B8757D" w:rsidRPr="001D0097">
        <w:rPr>
          <w:rFonts w:ascii="Arial" w:hAnsi="Arial" w:cs="Arial"/>
        </w:rPr>
        <w:t xml:space="preserve">m </w:t>
      </w:r>
      <w:r w:rsidR="007551DC" w:rsidRPr="001D0097">
        <w:rPr>
          <w:rFonts w:ascii="Arial" w:hAnsi="Arial" w:cs="Arial"/>
        </w:rPr>
        <w:t xml:space="preserve">to be fully included as part of the class. </w:t>
      </w:r>
      <w:r w:rsidR="00B8757D" w:rsidRPr="001D0097">
        <w:rPr>
          <w:rFonts w:ascii="Arial" w:hAnsi="Arial" w:cs="Arial"/>
        </w:rPr>
        <w:t xml:space="preserve">For others, the local Supporting Leaners Policy Framework provides guidance on providing appropriate support “at the right time, in the right place” (2017). </w:t>
      </w:r>
      <w:r w:rsidR="007551DC" w:rsidRPr="001D0097">
        <w:rPr>
          <w:rFonts w:ascii="Arial" w:hAnsi="Arial" w:cs="Arial"/>
        </w:rPr>
        <w:t>The</w:t>
      </w:r>
      <w:r w:rsidR="00B8757D" w:rsidRPr="001D0097">
        <w:rPr>
          <w:rFonts w:ascii="Arial" w:hAnsi="Arial" w:cs="Arial"/>
        </w:rPr>
        <w:t xml:space="preserve"> Scottish</w:t>
      </w:r>
      <w:r w:rsidR="007551DC" w:rsidRPr="001D0097">
        <w:rPr>
          <w:rFonts w:ascii="Arial" w:hAnsi="Arial" w:cs="Arial"/>
        </w:rPr>
        <w:t xml:space="preserve"> Attainment Challenge</w:t>
      </w:r>
      <w:r w:rsidR="005F6C50" w:rsidRPr="001D0097">
        <w:rPr>
          <w:rFonts w:ascii="Arial" w:hAnsi="Arial" w:cs="Arial"/>
        </w:rPr>
        <w:t xml:space="preserve"> </w:t>
      </w:r>
      <w:r w:rsidR="00B8757D" w:rsidRPr="001D0097">
        <w:rPr>
          <w:rFonts w:ascii="Arial" w:hAnsi="Arial" w:cs="Arial"/>
        </w:rPr>
        <w:t>(</w:t>
      </w:r>
      <w:r w:rsidR="001D0097">
        <w:rPr>
          <w:rFonts w:ascii="Arial" w:hAnsi="Arial" w:cs="Arial"/>
        </w:rPr>
        <w:t>Education Scotland</w:t>
      </w:r>
      <w:r w:rsidR="00B8757D" w:rsidRPr="001D0097">
        <w:rPr>
          <w:rFonts w:ascii="Arial" w:hAnsi="Arial" w:cs="Arial"/>
        </w:rPr>
        <w:t>, 201</w:t>
      </w:r>
      <w:r w:rsidR="001D0097">
        <w:rPr>
          <w:rFonts w:ascii="Arial" w:hAnsi="Arial" w:cs="Arial"/>
        </w:rPr>
        <w:t>9</w:t>
      </w:r>
      <w:r w:rsidR="00B8757D" w:rsidRPr="001D0097">
        <w:rPr>
          <w:rFonts w:ascii="Arial" w:hAnsi="Arial" w:cs="Arial"/>
        </w:rPr>
        <w:t xml:space="preserve">) </w:t>
      </w:r>
      <w:r w:rsidR="000E3EC2" w:rsidRPr="001D0097">
        <w:rPr>
          <w:rFonts w:ascii="Arial" w:hAnsi="Arial" w:cs="Arial"/>
        </w:rPr>
        <w:t>aims to raise the attainment of pupils in deprived areas by closing the inequity gap. To provide all pupils with an equal opportunity to succeed, support must be provided to those who require it.</w:t>
      </w:r>
      <w:r w:rsidR="002C5F45" w:rsidRPr="001D0097">
        <w:rPr>
          <w:rFonts w:ascii="Arial" w:hAnsi="Arial" w:cs="Arial"/>
          <w:i/>
          <w:iCs/>
          <w:bdr w:val="none" w:sz="0" w:space="0" w:color="auto" w:frame="1"/>
        </w:rPr>
        <w:t xml:space="preserve"> </w:t>
      </w:r>
      <w:r w:rsidR="002C5F45" w:rsidRPr="001D0097">
        <w:rPr>
          <w:rFonts w:ascii="Arial" w:hAnsi="Arial" w:cs="Arial"/>
          <w:iCs/>
          <w:bdr w:val="none" w:sz="0" w:space="0" w:color="auto" w:frame="1"/>
        </w:rPr>
        <w:t>The</w:t>
      </w:r>
      <w:r w:rsidR="002C5F45" w:rsidRPr="001D0097">
        <w:rPr>
          <w:rFonts w:ascii="Arial" w:hAnsi="Arial" w:cs="Arial"/>
          <w:i/>
          <w:iCs/>
          <w:bdr w:val="none" w:sz="0" w:space="0" w:color="auto" w:frame="1"/>
        </w:rPr>
        <w:t xml:space="preserve"> </w:t>
      </w:r>
      <w:r w:rsidR="002C5F45" w:rsidRPr="001D0097">
        <w:rPr>
          <w:rFonts w:ascii="Arial" w:hAnsi="Arial" w:cs="Arial"/>
          <w:iCs/>
          <w:bdr w:val="none" w:sz="0" w:space="0" w:color="auto" w:frame="1"/>
        </w:rPr>
        <w:t>Additional Support for Learning Statutory Guidance</w:t>
      </w:r>
      <w:r w:rsidR="002C5F45" w:rsidRPr="001D0097">
        <w:rPr>
          <w:rFonts w:ascii="Arial" w:hAnsi="Arial" w:cs="Arial"/>
          <w:i/>
          <w:iCs/>
          <w:bdr w:val="none" w:sz="0" w:space="0" w:color="auto" w:frame="1"/>
        </w:rPr>
        <w:t xml:space="preserve"> </w:t>
      </w:r>
      <w:r w:rsidR="002C5F45" w:rsidRPr="001D0097">
        <w:rPr>
          <w:rFonts w:ascii="Arial" w:hAnsi="Arial" w:cs="Arial"/>
          <w:bdr w:val="none" w:sz="0" w:space="0" w:color="auto" w:frame="1"/>
        </w:rPr>
        <w:t>(Scottish Government, 2017) sets out advice and guidance for identifying and addressing the needs of children who face a barrier to their learning, including ensuring efficient provision for the additional support required for each child. In this way, it needs to be individualised.</w:t>
      </w:r>
      <w:r w:rsidR="00D81810" w:rsidRPr="001D0097">
        <w:rPr>
          <w:rFonts w:ascii="Arial" w:hAnsi="Arial" w:cs="Arial"/>
          <w:bdr w:val="none" w:sz="0" w:space="0" w:color="auto" w:frame="1"/>
        </w:rPr>
        <w:t xml:space="preserve"> It is hoped, through this research, that this can also be accessed independently by the pupils in question</w:t>
      </w:r>
      <w:r w:rsidR="00183D9E">
        <w:rPr>
          <w:rFonts w:ascii="Arial" w:hAnsi="Arial" w:cs="Arial"/>
          <w:bdr w:val="none" w:sz="0" w:space="0" w:color="auto" w:frame="1"/>
        </w:rPr>
        <w:t>, without them feeling the need to leave the classroom</w:t>
      </w:r>
      <w:r w:rsidR="00D81810" w:rsidRPr="001D0097">
        <w:rPr>
          <w:rFonts w:ascii="Arial" w:hAnsi="Arial" w:cs="Arial"/>
          <w:bdr w:val="none" w:sz="0" w:space="0" w:color="auto" w:frame="1"/>
        </w:rPr>
        <w:t>.</w:t>
      </w:r>
    </w:p>
    <w:p w14:paraId="6E98382B" w14:textId="30B65CB6" w:rsidR="00AC2100" w:rsidRPr="001D0097" w:rsidRDefault="00D81810" w:rsidP="001C6CDF">
      <w:pPr>
        <w:pStyle w:val="NormalWeb"/>
        <w:spacing w:before="0" w:beforeAutospacing="0" w:after="360" w:afterAutospacing="0"/>
        <w:rPr>
          <w:rFonts w:ascii="Arial" w:hAnsi="Arial" w:cs="Arial"/>
        </w:rPr>
      </w:pPr>
      <w:r w:rsidRPr="001D0097">
        <w:rPr>
          <w:rFonts w:ascii="Arial" w:hAnsi="Arial" w:cs="Arial"/>
        </w:rPr>
        <w:t>Regulating emotions and behaviours</w:t>
      </w:r>
      <w:r w:rsidR="00583257" w:rsidRPr="001D0097">
        <w:rPr>
          <w:rFonts w:ascii="Arial" w:hAnsi="Arial" w:cs="Arial"/>
        </w:rPr>
        <w:t xml:space="preserve"> is key to ensuring pupils can access their education fully</w:t>
      </w:r>
      <w:r w:rsidRPr="001D0097">
        <w:rPr>
          <w:rFonts w:ascii="Arial" w:hAnsi="Arial" w:cs="Arial"/>
        </w:rPr>
        <w:t xml:space="preserve">. </w:t>
      </w:r>
      <w:r w:rsidR="00D95803" w:rsidRPr="001D0097">
        <w:rPr>
          <w:rFonts w:ascii="Arial" w:hAnsi="Arial" w:cs="Arial"/>
        </w:rPr>
        <w:t xml:space="preserve">There is research </w:t>
      </w:r>
      <w:r w:rsidR="00583257" w:rsidRPr="001D0097">
        <w:rPr>
          <w:rFonts w:ascii="Arial" w:hAnsi="Arial" w:cs="Arial"/>
        </w:rPr>
        <w:t xml:space="preserve">to show </w:t>
      </w:r>
      <w:r w:rsidR="00D95803" w:rsidRPr="001D0097">
        <w:rPr>
          <w:rFonts w:ascii="Arial" w:hAnsi="Arial" w:cs="Arial"/>
        </w:rPr>
        <w:t xml:space="preserve">how self-regulation can </w:t>
      </w:r>
      <w:r w:rsidR="00583257" w:rsidRPr="001D0097">
        <w:rPr>
          <w:rFonts w:ascii="Arial" w:hAnsi="Arial" w:cs="Arial"/>
        </w:rPr>
        <w:t xml:space="preserve">positively impact </w:t>
      </w:r>
      <w:r w:rsidR="00D95803" w:rsidRPr="001D0097">
        <w:rPr>
          <w:rFonts w:ascii="Arial" w:hAnsi="Arial" w:cs="Arial"/>
        </w:rPr>
        <w:t>behaviour management (</w:t>
      </w:r>
      <w:proofErr w:type="spellStart"/>
      <w:r w:rsidR="00D95803" w:rsidRPr="001D0097">
        <w:rPr>
          <w:rFonts w:ascii="Arial" w:hAnsi="Arial" w:cs="Arial"/>
        </w:rPr>
        <w:t>Cauldwell</w:t>
      </w:r>
      <w:proofErr w:type="spellEnd"/>
      <w:r w:rsidR="003F3DC3">
        <w:rPr>
          <w:rFonts w:ascii="Arial" w:hAnsi="Arial" w:cs="Arial"/>
        </w:rPr>
        <w:t>, 2019</w:t>
      </w:r>
      <w:r w:rsidR="00D95803" w:rsidRPr="001D0097">
        <w:rPr>
          <w:rFonts w:ascii="Arial" w:hAnsi="Arial" w:cs="Arial"/>
        </w:rPr>
        <w:t>; Smith et al.</w:t>
      </w:r>
      <w:r w:rsidR="003F3DC3">
        <w:rPr>
          <w:rFonts w:ascii="Arial" w:hAnsi="Arial" w:cs="Arial"/>
        </w:rPr>
        <w:t xml:space="preserve"> 2015</w:t>
      </w:r>
      <w:r w:rsidR="00D95803" w:rsidRPr="001D0097">
        <w:rPr>
          <w:rFonts w:ascii="Arial" w:hAnsi="Arial" w:cs="Arial"/>
        </w:rPr>
        <w:t>).</w:t>
      </w:r>
      <w:r w:rsidR="00C70818" w:rsidRPr="001D0097">
        <w:rPr>
          <w:rFonts w:ascii="Arial" w:hAnsi="Arial" w:cs="Arial"/>
        </w:rPr>
        <w:t xml:space="preserve"> Interventions designed to support self-regulation have been shown to improve academic performance (Popham et al., 2018) and it is hoped that providing targeted pupils </w:t>
      </w:r>
      <w:r w:rsidR="00183D9E">
        <w:rPr>
          <w:rFonts w:ascii="Arial" w:hAnsi="Arial" w:cs="Arial"/>
        </w:rPr>
        <w:t xml:space="preserve">with </w:t>
      </w:r>
      <w:r w:rsidR="00C70818" w:rsidRPr="001D0097">
        <w:rPr>
          <w:rFonts w:ascii="Arial" w:hAnsi="Arial" w:cs="Arial"/>
        </w:rPr>
        <w:t>interventions that they can access in the classroom will encourage them to</w:t>
      </w:r>
      <w:r w:rsidR="00183D9E">
        <w:rPr>
          <w:rFonts w:ascii="Arial" w:hAnsi="Arial" w:cs="Arial"/>
        </w:rPr>
        <w:t xml:space="preserve"> access them effectively</w:t>
      </w:r>
      <w:r w:rsidR="00C70818" w:rsidRPr="001D0097">
        <w:rPr>
          <w:rFonts w:ascii="Arial" w:hAnsi="Arial" w:cs="Arial"/>
        </w:rPr>
        <w:t>.</w:t>
      </w:r>
      <w:r w:rsidR="001C6CDF" w:rsidRPr="001D0097">
        <w:rPr>
          <w:rFonts w:ascii="Arial" w:hAnsi="Arial" w:cs="Arial"/>
        </w:rPr>
        <w:t xml:space="preserve"> The work of Professor Steve Peters on the “Inner Chimp” provides a tool that can be used to explain behaviours and self-regulation to pupils in a way that is understandable to them (Peters, 2018). It is believed that by helping pupils understand their emotions and behaviours better, they will eventually gain more control over them and understand what strategies they may need to support this.</w:t>
      </w:r>
      <w:r w:rsidR="00BE62FA">
        <w:rPr>
          <w:rFonts w:ascii="Arial" w:hAnsi="Arial" w:cs="Arial"/>
        </w:rPr>
        <w:t xml:space="preserve"> As Smith et al. put it, the effectiveness of any program designed to address behaviours is improved by targeting self-regulation deficits (2015).</w:t>
      </w:r>
    </w:p>
    <w:p w14:paraId="0F9B5CB4" w14:textId="3C68DC22" w:rsidR="00583257" w:rsidRPr="001D0097" w:rsidRDefault="00583257" w:rsidP="001C6CDF">
      <w:pPr>
        <w:pStyle w:val="NormalWeb"/>
        <w:spacing w:before="0" w:beforeAutospacing="0" w:after="360" w:afterAutospacing="0"/>
        <w:rPr>
          <w:rFonts w:ascii="Arial" w:hAnsi="Arial" w:cs="Arial"/>
        </w:rPr>
      </w:pPr>
      <w:r w:rsidRPr="001D0097">
        <w:rPr>
          <w:rFonts w:ascii="Arial" w:hAnsi="Arial" w:cs="Arial"/>
        </w:rPr>
        <w:t>Research on the development of younger children’s self-regulation often focuses on children of a pre-school age (</w:t>
      </w:r>
      <w:proofErr w:type="spellStart"/>
      <w:r w:rsidR="00727DDD">
        <w:rPr>
          <w:rFonts w:ascii="Arial" w:hAnsi="Arial" w:cs="Arial"/>
        </w:rPr>
        <w:t>Rimm</w:t>
      </w:r>
      <w:proofErr w:type="spellEnd"/>
      <w:r w:rsidR="00727DDD">
        <w:rPr>
          <w:rFonts w:ascii="Arial" w:hAnsi="Arial" w:cs="Arial"/>
        </w:rPr>
        <w:t>-Kaufman et al.</w:t>
      </w:r>
      <w:r w:rsidRPr="001D0097">
        <w:rPr>
          <w:rFonts w:ascii="Arial" w:hAnsi="Arial" w:cs="Arial"/>
        </w:rPr>
        <w:t xml:space="preserve">, 2009; Timmons et al., 2016; </w:t>
      </w:r>
      <w:proofErr w:type="spellStart"/>
      <w:r w:rsidRPr="001D0097">
        <w:rPr>
          <w:rFonts w:ascii="Arial" w:hAnsi="Arial" w:cs="Arial"/>
        </w:rPr>
        <w:t>Viglas</w:t>
      </w:r>
      <w:proofErr w:type="spellEnd"/>
      <w:r w:rsidRPr="001D0097">
        <w:rPr>
          <w:rFonts w:ascii="Arial" w:hAnsi="Arial" w:cs="Arial"/>
        </w:rPr>
        <w:t xml:space="preserve"> &amp; Perlman, 2018) but the learning environment</w:t>
      </w:r>
      <w:r w:rsidR="00183D9E">
        <w:rPr>
          <w:rFonts w:ascii="Arial" w:hAnsi="Arial" w:cs="Arial"/>
        </w:rPr>
        <w:t xml:space="preserve"> </w:t>
      </w:r>
      <w:r w:rsidR="005F0C80">
        <w:rPr>
          <w:rFonts w:ascii="Arial" w:hAnsi="Arial" w:cs="Arial"/>
        </w:rPr>
        <w:t xml:space="preserve">is </w:t>
      </w:r>
      <w:r w:rsidRPr="001D0097">
        <w:rPr>
          <w:rFonts w:ascii="Arial" w:hAnsi="Arial" w:cs="Arial"/>
        </w:rPr>
        <w:t>shown to be a crucial element</w:t>
      </w:r>
      <w:r w:rsidR="00183D9E">
        <w:rPr>
          <w:rFonts w:ascii="Arial" w:hAnsi="Arial" w:cs="Arial"/>
        </w:rPr>
        <w:t xml:space="preserve"> </w:t>
      </w:r>
      <w:r w:rsidR="005F0C80">
        <w:rPr>
          <w:rFonts w:ascii="Arial" w:hAnsi="Arial" w:cs="Arial"/>
        </w:rPr>
        <w:t xml:space="preserve">and this </w:t>
      </w:r>
      <w:r w:rsidR="00183D9E">
        <w:rPr>
          <w:rFonts w:ascii="Arial" w:hAnsi="Arial" w:cs="Arial"/>
        </w:rPr>
        <w:t xml:space="preserve">can </w:t>
      </w:r>
      <w:r w:rsidR="005F0C80">
        <w:rPr>
          <w:rFonts w:ascii="Arial" w:hAnsi="Arial" w:cs="Arial"/>
        </w:rPr>
        <w:t xml:space="preserve">also </w:t>
      </w:r>
      <w:r w:rsidR="00183D9E">
        <w:rPr>
          <w:rFonts w:ascii="Arial" w:hAnsi="Arial" w:cs="Arial"/>
        </w:rPr>
        <w:t>be applied to older pupils</w:t>
      </w:r>
      <w:r w:rsidRPr="001D0097">
        <w:rPr>
          <w:rFonts w:ascii="Arial" w:hAnsi="Arial" w:cs="Arial"/>
        </w:rPr>
        <w:t xml:space="preserve">. </w:t>
      </w:r>
      <w:proofErr w:type="spellStart"/>
      <w:r w:rsidRPr="001D0097">
        <w:rPr>
          <w:rFonts w:ascii="Arial" w:hAnsi="Arial" w:cs="Arial"/>
        </w:rPr>
        <w:t>Viglas</w:t>
      </w:r>
      <w:proofErr w:type="spellEnd"/>
      <w:r w:rsidRPr="001D0097">
        <w:rPr>
          <w:rFonts w:ascii="Arial" w:hAnsi="Arial" w:cs="Arial"/>
        </w:rPr>
        <w:t xml:space="preserve"> and Perlman suggest that the classroom environment needs to provide children with opportunities to practise self-regulation in order to develop social and emotional competence (2018). </w:t>
      </w:r>
      <w:proofErr w:type="spellStart"/>
      <w:r w:rsidRPr="001D0097">
        <w:rPr>
          <w:rFonts w:ascii="Arial" w:hAnsi="Arial" w:cs="Arial"/>
        </w:rPr>
        <w:t>Codima</w:t>
      </w:r>
      <w:proofErr w:type="spellEnd"/>
      <w:r w:rsidRPr="001D0097">
        <w:rPr>
          <w:rFonts w:ascii="Arial" w:hAnsi="Arial" w:cs="Arial"/>
        </w:rPr>
        <w:t xml:space="preserve"> et al. (2016) highlight the importance of social processes in the development </w:t>
      </w:r>
      <w:r w:rsidRPr="001D0097">
        <w:rPr>
          <w:rFonts w:ascii="Arial" w:hAnsi="Arial" w:cs="Arial"/>
        </w:rPr>
        <w:lastRenderedPageBreak/>
        <w:t xml:space="preserve">of self-regulation, lending weight </w:t>
      </w:r>
      <w:r w:rsidR="002D0729" w:rsidRPr="001D0097">
        <w:rPr>
          <w:rFonts w:ascii="Arial" w:hAnsi="Arial" w:cs="Arial"/>
        </w:rPr>
        <w:t xml:space="preserve">to </w:t>
      </w:r>
      <w:r w:rsidR="00183D9E">
        <w:rPr>
          <w:rFonts w:ascii="Arial" w:hAnsi="Arial" w:cs="Arial"/>
        </w:rPr>
        <w:t xml:space="preserve">the benefits of allowing the </w:t>
      </w:r>
      <w:r w:rsidR="002D0729" w:rsidRPr="001D0097">
        <w:rPr>
          <w:rFonts w:ascii="Arial" w:hAnsi="Arial" w:cs="Arial"/>
        </w:rPr>
        <w:t xml:space="preserve">social aspect of learning in a classroom environment </w:t>
      </w:r>
      <w:r w:rsidR="005F0C80">
        <w:rPr>
          <w:rFonts w:ascii="Arial" w:hAnsi="Arial" w:cs="Arial"/>
        </w:rPr>
        <w:t xml:space="preserve">to develop, </w:t>
      </w:r>
      <w:r w:rsidR="002D0729" w:rsidRPr="001D0097">
        <w:rPr>
          <w:rFonts w:ascii="Arial" w:hAnsi="Arial" w:cs="Arial"/>
        </w:rPr>
        <w:t xml:space="preserve">rather than in isolation where possible. </w:t>
      </w:r>
      <w:proofErr w:type="spellStart"/>
      <w:r w:rsidR="002D0729" w:rsidRPr="001D0097">
        <w:rPr>
          <w:rFonts w:ascii="Arial" w:hAnsi="Arial" w:cs="Arial"/>
        </w:rPr>
        <w:t>Eshel</w:t>
      </w:r>
      <w:proofErr w:type="spellEnd"/>
      <w:r w:rsidR="002D0729" w:rsidRPr="001D0097">
        <w:rPr>
          <w:rFonts w:ascii="Arial" w:hAnsi="Arial" w:cs="Arial"/>
        </w:rPr>
        <w:t xml:space="preserve"> and </w:t>
      </w:r>
      <w:proofErr w:type="spellStart"/>
      <w:r w:rsidR="002D0729" w:rsidRPr="001D0097">
        <w:rPr>
          <w:rFonts w:ascii="Arial" w:hAnsi="Arial" w:cs="Arial"/>
        </w:rPr>
        <w:t>Kohavi’s</w:t>
      </w:r>
      <w:proofErr w:type="spellEnd"/>
      <w:r w:rsidR="002D0729" w:rsidRPr="001D0097">
        <w:rPr>
          <w:rFonts w:ascii="Arial" w:hAnsi="Arial" w:cs="Arial"/>
        </w:rPr>
        <w:t xml:space="preserve"> findings (2003) showed that when teacher and learner control of learning is high, there is an increase in the adoption of self-regulation learning strategies. While there is little comparable research available, it is possible that this principle may also apply to the adoption of additional support materials and strategie</w:t>
      </w:r>
      <w:r w:rsidR="00183D9E">
        <w:rPr>
          <w:rFonts w:ascii="Arial" w:hAnsi="Arial" w:cs="Arial"/>
        </w:rPr>
        <w:t xml:space="preserve">s – allowing pupils </w:t>
      </w:r>
      <w:r w:rsidR="005F0C80">
        <w:rPr>
          <w:rFonts w:ascii="Arial" w:hAnsi="Arial" w:cs="Arial"/>
        </w:rPr>
        <w:t>to have an element of</w:t>
      </w:r>
      <w:r w:rsidR="00183D9E">
        <w:rPr>
          <w:rFonts w:ascii="Arial" w:hAnsi="Arial" w:cs="Arial"/>
        </w:rPr>
        <w:t xml:space="preserve"> control over their support</w:t>
      </w:r>
      <w:r w:rsidR="002D0729" w:rsidRPr="001D0097">
        <w:rPr>
          <w:rFonts w:ascii="Arial" w:hAnsi="Arial" w:cs="Arial"/>
        </w:rPr>
        <w:t>.</w:t>
      </w:r>
    </w:p>
    <w:p w14:paraId="14A53112" w14:textId="2EFAA145" w:rsidR="00E81E2A" w:rsidRDefault="002D0729" w:rsidP="00AC2100">
      <w:pPr>
        <w:pStyle w:val="NormalWeb"/>
        <w:spacing w:before="0" w:beforeAutospacing="0" w:after="0" w:afterAutospacing="0"/>
        <w:rPr>
          <w:rFonts w:ascii="Arial" w:hAnsi="Arial" w:cs="Arial"/>
          <w:bCs/>
          <w:bdr w:val="none" w:sz="0" w:space="0" w:color="auto" w:frame="1"/>
        </w:rPr>
      </w:pPr>
      <w:r w:rsidRPr="001D0097">
        <w:rPr>
          <w:rFonts w:ascii="Arial" w:hAnsi="Arial" w:cs="Arial"/>
          <w:bCs/>
          <w:bdr w:val="none" w:sz="0" w:space="0" w:color="auto" w:frame="1"/>
        </w:rPr>
        <w:t>This concept of giving pupils control of their learning in order to increase their self-regulation</w:t>
      </w:r>
      <w:r w:rsidR="005F6C50" w:rsidRPr="001D0097">
        <w:rPr>
          <w:rFonts w:ascii="Arial" w:hAnsi="Arial" w:cs="Arial"/>
          <w:bCs/>
          <w:bdr w:val="none" w:sz="0" w:space="0" w:color="auto" w:frame="1"/>
        </w:rPr>
        <w:t xml:space="preserve"> has led to some </w:t>
      </w:r>
      <w:r w:rsidR="005F0C80">
        <w:rPr>
          <w:rFonts w:ascii="Arial" w:hAnsi="Arial" w:cs="Arial"/>
          <w:bCs/>
          <w:bdr w:val="none" w:sz="0" w:space="0" w:color="auto" w:frame="1"/>
        </w:rPr>
        <w:t xml:space="preserve">additional </w:t>
      </w:r>
      <w:r w:rsidR="005F6C50" w:rsidRPr="001D0097">
        <w:rPr>
          <w:rFonts w:ascii="Arial" w:hAnsi="Arial" w:cs="Arial"/>
          <w:bCs/>
          <w:bdr w:val="none" w:sz="0" w:space="0" w:color="auto" w:frame="1"/>
        </w:rPr>
        <w:t xml:space="preserve">insights into the positive effects of empowering pupils in their own learning. </w:t>
      </w:r>
      <w:r w:rsidR="0035471D" w:rsidRPr="001D0097">
        <w:rPr>
          <w:rFonts w:ascii="Arial" w:hAnsi="Arial" w:cs="Arial"/>
          <w:bCs/>
          <w:bdr w:val="none" w:sz="0" w:space="0" w:color="auto" w:frame="1"/>
        </w:rPr>
        <w:t>Empowering learners is vital to the process of learning (</w:t>
      </w:r>
      <w:proofErr w:type="spellStart"/>
      <w:r w:rsidR="0035471D" w:rsidRPr="001D0097">
        <w:rPr>
          <w:rFonts w:ascii="Arial" w:hAnsi="Arial" w:cs="Arial"/>
          <w:bCs/>
          <w:bdr w:val="none" w:sz="0" w:space="0" w:color="auto" w:frame="1"/>
        </w:rPr>
        <w:t>Frymier</w:t>
      </w:r>
      <w:proofErr w:type="spellEnd"/>
      <w:r w:rsidR="0035471D" w:rsidRPr="001D0097">
        <w:rPr>
          <w:rFonts w:ascii="Arial" w:hAnsi="Arial" w:cs="Arial"/>
          <w:bCs/>
          <w:bdr w:val="none" w:sz="0" w:space="0" w:color="auto" w:frame="1"/>
        </w:rPr>
        <w:t xml:space="preserve">, Shuman &amp; Houser, 1996; Houser &amp; </w:t>
      </w:r>
      <w:proofErr w:type="spellStart"/>
      <w:r w:rsidR="0035471D" w:rsidRPr="001D0097">
        <w:rPr>
          <w:rFonts w:ascii="Arial" w:hAnsi="Arial" w:cs="Arial"/>
          <w:bCs/>
          <w:bdr w:val="none" w:sz="0" w:space="0" w:color="auto" w:frame="1"/>
        </w:rPr>
        <w:t>Frymier</w:t>
      </w:r>
      <w:proofErr w:type="spellEnd"/>
      <w:r w:rsidR="0035471D" w:rsidRPr="001D0097">
        <w:rPr>
          <w:rFonts w:ascii="Arial" w:hAnsi="Arial" w:cs="Arial"/>
          <w:bCs/>
          <w:bdr w:val="none" w:sz="0" w:space="0" w:color="auto" w:frame="1"/>
        </w:rPr>
        <w:t xml:space="preserve">, 2009) and giving pupils a sense of ownership within their learning </w:t>
      </w:r>
      <w:r w:rsidR="00B16ECA" w:rsidRPr="001D0097">
        <w:rPr>
          <w:rFonts w:ascii="Arial" w:hAnsi="Arial" w:cs="Arial"/>
          <w:bCs/>
          <w:bdr w:val="none" w:sz="0" w:space="0" w:color="auto" w:frame="1"/>
        </w:rPr>
        <w:t>is important in the pursuit of effective teaching.</w:t>
      </w:r>
      <w:r w:rsidR="00DB7410">
        <w:rPr>
          <w:rFonts w:ascii="Arial" w:hAnsi="Arial" w:cs="Arial"/>
          <w:bCs/>
          <w:bdr w:val="none" w:sz="0" w:space="0" w:color="auto" w:frame="1"/>
        </w:rPr>
        <w:t xml:space="preserve"> However, Woodhead warns that while “embracing child-centred, child-enabling, child-empowering values underlying participation is one thing, putting these values into practice is quite another” (2010). </w:t>
      </w:r>
      <w:r w:rsidR="000F2D62" w:rsidRPr="001D0097">
        <w:rPr>
          <w:rFonts w:ascii="Arial" w:hAnsi="Arial" w:cs="Arial"/>
          <w:bCs/>
          <w:bdr w:val="none" w:sz="0" w:space="0" w:color="auto" w:frame="1"/>
        </w:rPr>
        <w:t>I</w:t>
      </w:r>
      <w:r w:rsidR="005F6C50" w:rsidRPr="001D0097">
        <w:rPr>
          <w:rFonts w:ascii="Arial" w:hAnsi="Arial" w:cs="Arial"/>
          <w:bCs/>
          <w:bdr w:val="none" w:sz="0" w:space="0" w:color="auto" w:frame="1"/>
        </w:rPr>
        <w:t>n order to</w:t>
      </w:r>
      <w:r w:rsidR="000F2D62" w:rsidRPr="001D0097">
        <w:rPr>
          <w:rFonts w:ascii="Arial" w:hAnsi="Arial" w:cs="Arial"/>
          <w:bCs/>
          <w:bdr w:val="none" w:sz="0" w:space="0" w:color="auto" w:frame="1"/>
        </w:rPr>
        <w:t xml:space="preserve"> </w:t>
      </w:r>
      <w:r w:rsidR="005F6C50" w:rsidRPr="001D0097">
        <w:rPr>
          <w:rFonts w:ascii="Arial" w:hAnsi="Arial" w:cs="Arial"/>
          <w:bCs/>
          <w:bdr w:val="none" w:sz="0" w:space="0" w:color="auto" w:frame="1"/>
        </w:rPr>
        <w:t>support</w:t>
      </w:r>
      <w:r w:rsidR="000F2D62" w:rsidRPr="001D0097">
        <w:rPr>
          <w:rFonts w:ascii="Arial" w:hAnsi="Arial" w:cs="Arial"/>
          <w:bCs/>
          <w:bdr w:val="none" w:sz="0" w:space="0" w:color="auto" w:frame="1"/>
        </w:rPr>
        <w:t xml:space="preserve"> those pupils who struggle to fully access their learning independently</w:t>
      </w:r>
      <w:r w:rsidR="00183D9E">
        <w:rPr>
          <w:rFonts w:ascii="Arial" w:hAnsi="Arial" w:cs="Arial"/>
          <w:bCs/>
          <w:bdr w:val="none" w:sz="0" w:space="0" w:color="auto" w:frame="1"/>
        </w:rPr>
        <w:t>,</w:t>
      </w:r>
      <w:r w:rsidR="000F2D62" w:rsidRPr="001D0097">
        <w:rPr>
          <w:rFonts w:ascii="Arial" w:hAnsi="Arial" w:cs="Arial"/>
          <w:bCs/>
          <w:bdr w:val="none" w:sz="0" w:space="0" w:color="auto" w:frame="1"/>
        </w:rPr>
        <w:t xml:space="preserve"> </w:t>
      </w:r>
      <w:r w:rsidR="005F6C50" w:rsidRPr="001D0097">
        <w:rPr>
          <w:rFonts w:ascii="Arial" w:hAnsi="Arial" w:cs="Arial"/>
          <w:bCs/>
          <w:bdr w:val="none" w:sz="0" w:space="0" w:color="auto" w:frame="1"/>
        </w:rPr>
        <w:t xml:space="preserve">it </w:t>
      </w:r>
      <w:r w:rsidR="00183D9E">
        <w:rPr>
          <w:rFonts w:ascii="Arial" w:hAnsi="Arial" w:cs="Arial"/>
          <w:bCs/>
          <w:bdr w:val="none" w:sz="0" w:space="0" w:color="auto" w:frame="1"/>
        </w:rPr>
        <w:t>c</w:t>
      </w:r>
      <w:r w:rsidR="005F6C50" w:rsidRPr="001D0097">
        <w:rPr>
          <w:rFonts w:ascii="Arial" w:hAnsi="Arial" w:cs="Arial"/>
          <w:bCs/>
          <w:bdr w:val="none" w:sz="0" w:space="0" w:color="auto" w:frame="1"/>
        </w:rPr>
        <w:t xml:space="preserve">ould be important to </w:t>
      </w:r>
      <w:r w:rsidR="000F2D62" w:rsidRPr="001D0097">
        <w:rPr>
          <w:rFonts w:ascii="Arial" w:hAnsi="Arial" w:cs="Arial"/>
          <w:bCs/>
          <w:bdr w:val="none" w:sz="0" w:space="0" w:color="auto" w:frame="1"/>
        </w:rPr>
        <w:t>give them a sense of ownership in the support they require. A</w:t>
      </w:r>
      <w:r w:rsidR="00B16ECA" w:rsidRPr="001D0097">
        <w:rPr>
          <w:rFonts w:ascii="Arial" w:hAnsi="Arial" w:cs="Arial"/>
          <w:bCs/>
          <w:bdr w:val="none" w:sz="0" w:space="0" w:color="auto" w:frame="1"/>
        </w:rPr>
        <w:t xml:space="preserve"> sense of empowerment can be linked to </w:t>
      </w:r>
      <w:r w:rsidR="004330EF">
        <w:rPr>
          <w:rFonts w:ascii="Arial" w:hAnsi="Arial" w:cs="Arial"/>
          <w:bCs/>
          <w:bdr w:val="none" w:sz="0" w:space="0" w:color="auto" w:frame="1"/>
        </w:rPr>
        <w:t xml:space="preserve">increased </w:t>
      </w:r>
      <w:r w:rsidR="00B16ECA" w:rsidRPr="001D0097">
        <w:rPr>
          <w:rFonts w:ascii="Arial" w:hAnsi="Arial" w:cs="Arial"/>
          <w:bCs/>
          <w:bdr w:val="none" w:sz="0" w:space="0" w:color="auto" w:frame="1"/>
        </w:rPr>
        <w:t>motivation (Brooks &amp; Young, 2011)</w:t>
      </w:r>
      <w:r w:rsidR="000F2D62" w:rsidRPr="001D0097">
        <w:rPr>
          <w:rFonts w:ascii="Arial" w:hAnsi="Arial" w:cs="Arial"/>
          <w:bCs/>
          <w:bdr w:val="none" w:sz="0" w:space="0" w:color="auto" w:frame="1"/>
        </w:rPr>
        <w:t xml:space="preserve"> and empowered learners are more motivated to perform given classroom tasks (House</w:t>
      </w:r>
      <w:r w:rsidR="001D0097" w:rsidRPr="001D0097">
        <w:rPr>
          <w:rFonts w:ascii="Arial" w:hAnsi="Arial" w:cs="Arial"/>
          <w:bCs/>
          <w:bdr w:val="none" w:sz="0" w:space="0" w:color="auto" w:frame="1"/>
        </w:rPr>
        <w:t>r</w:t>
      </w:r>
      <w:r w:rsidR="000F2D62" w:rsidRPr="001D0097">
        <w:rPr>
          <w:rFonts w:ascii="Arial" w:hAnsi="Arial" w:cs="Arial"/>
          <w:bCs/>
          <w:bdr w:val="none" w:sz="0" w:space="0" w:color="auto" w:frame="1"/>
        </w:rPr>
        <w:t xml:space="preserve"> &amp; </w:t>
      </w:r>
      <w:proofErr w:type="spellStart"/>
      <w:r w:rsidR="000F2D62" w:rsidRPr="001D0097">
        <w:rPr>
          <w:rFonts w:ascii="Arial" w:hAnsi="Arial" w:cs="Arial"/>
          <w:bCs/>
          <w:bdr w:val="none" w:sz="0" w:space="0" w:color="auto" w:frame="1"/>
        </w:rPr>
        <w:t>Frymier</w:t>
      </w:r>
      <w:proofErr w:type="spellEnd"/>
      <w:r w:rsidR="000F2D62" w:rsidRPr="001D0097">
        <w:rPr>
          <w:rFonts w:ascii="Arial" w:hAnsi="Arial" w:cs="Arial"/>
          <w:bCs/>
          <w:bdr w:val="none" w:sz="0" w:space="0" w:color="auto" w:frame="1"/>
        </w:rPr>
        <w:t>, 2009). As motivation is a vital precursor to learning it should become a meaningful aspect to any classroom experience (</w:t>
      </w:r>
      <w:proofErr w:type="spellStart"/>
      <w:r w:rsidR="000F2D62" w:rsidRPr="001D0097">
        <w:rPr>
          <w:rFonts w:ascii="Arial" w:hAnsi="Arial" w:cs="Arial"/>
          <w:bCs/>
          <w:bdr w:val="none" w:sz="0" w:space="0" w:color="auto" w:frame="1"/>
        </w:rPr>
        <w:t>Pintrich</w:t>
      </w:r>
      <w:proofErr w:type="spellEnd"/>
      <w:r w:rsidR="000F2D62" w:rsidRPr="001D0097">
        <w:rPr>
          <w:rFonts w:ascii="Arial" w:hAnsi="Arial" w:cs="Arial"/>
          <w:bCs/>
          <w:bdr w:val="none" w:sz="0" w:space="0" w:color="auto" w:frame="1"/>
        </w:rPr>
        <w:t xml:space="preserve"> &amp; Schunk, 2002)</w:t>
      </w:r>
      <w:r w:rsidR="005F6C50" w:rsidRPr="001D0097">
        <w:rPr>
          <w:rFonts w:ascii="Arial" w:hAnsi="Arial" w:cs="Arial"/>
          <w:bCs/>
          <w:bdr w:val="none" w:sz="0" w:space="0" w:color="auto" w:frame="1"/>
        </w:rPr>
        <w:t xml:space="preserve">. In this way it was hoped that in engaging with the development of the support provided in the classroom, the pupils in question were motivated to </w:t>
      </w:r>
      <w:r w:rsidR="000E3EC2" w:rsidRPr="001D0097">
        <w:rPr>
          <w:rFonts w:ascii="Arial" w:hAnsi="Arial" w:cs="Arial"/>
          <w:bCs/>
          <w:bdr w:val="none" w:sz="0" w:space="0" w:color="auto" w:frame="1"/>
        </w:rPr>
        <w:t>see</w:t>
      </w:r>
      <w:r w:rsidR="005F6C50" w:rsidRPr="001D0097">
        <w:rPr>
          <w:rFonts w:ascii="Arial" w:hAnsi="Arial" w:cs="Arial"/>
          <w:bCs/>
          <w:bdr w:val="none" w:sz="0" w:space="0" w:color="auto" w:frame="1"/>
        </w:rPr>
        <w:t xml:space="preserve"> success in their learning </w:t>
      </w:r>
      <w:r w:rsidR="000E3EC2" w:rsidRPr="001D0097">
        <w:rPr>
          <w:rFonts w:ascii="Arial" w:hAnsi="Arial" w:cs="Arial"/>
          <w:bCs/>
          <w:bdr w:val="none" w:sz="0" w:space="0" w:color="auto" w:frame="1"/>
        </w:rPr>
        <w:t>support.</w:t>
      </w:r>
      <w:r w:rsidR="005F6C50" w:rsidRPr="001D0097">
        <w:rPr>
          <w:rFonts w:ascii="Arial" w:hAnsi="Arial" w:cs="Arial"/>
          <w:bCs/>
          <w:bdr w:val="none" w:sz="0" w:space="0" w:color="auto" w:frame="1"/>
        </w:rPr>
        <w:t xml:space="preserve"> </w:t>
      </w:r>
      <w:r w:rsidR="00C43EF3">
        <w:rPr>
          <w:rFonts w:ascii="Arial" w:hAnsi="Arial" w:cs="Arial"/>
          <w:bCs/>
          <w:bdr w:val="none" w:sz="0" w:space="0" w:color="auto" w:frame="1"/>
        </w:rPr>
        <w:t xml:space="preserve">Thomas and </w:t>
      </w:r>
      <w:proofErr w:type="spellStart"/>
      <w:r w:rsidR="00C43EF3">
        <w:rPr>
          <w:rFonts w:ascii="Arial" w:hAnsi="Arial" w:cs="Arial"/>
          <w:bCs/>
          <w:bdr w:val="none" w:sz="0" w:space="0" w:color="auto" w:frame="1"/>
        </w:rPr>
        <w:t>Velthouse</w:t>
      </w:r>
      <w:proofErr w:type="spellEnd"/>
      <w:r w:rsidR="00C43EF3">
        <w:rPr>
          <w:rFonts w:ascii="Arial" w:hAnsi="Arial" w:cs="Arial"/>
          <w:bCs/>
          <w:bdr w:val="none" w:sz="0" w:space="0" w:color="auto" w:frame="1"/>
        </w:rPr>
        <w:t xml:space="preserve"> (1990) highlight the </w:t>
      </w:r>
      <w:r w:rsidR="004330EF">
        <w:rPr>
          <w:rFonts w:ascii="Arial" w:hAnsi="Arial" w:cs="Arial"/>
          <w:bCs/>
          <w:bdr w:val="none" w:sz="0" w:space="0" w:color="auto" w:frame="1"/>
        </w:rPr>
        <w:t xml:space="preserve">principle empowerment </w:t>
      </w:r>
      <w:r w:rsidR="004330EF" w:rsidRPr="007B6117">
        <w:rPr>
          <w:rFonts w:ascii="Arial" w:hAnsi="Arial" w:cs="Arial"/>
          <w:bCs/>
          <w:bdr w:val="none" w:sz="0" w:space="0" w:color="auto" w:frame="1"/>
        </w:rPr>
        <w:t xml:space="preserve">factors </w:t>
      </w:r>
      <w:r w:rsidR="004330EF">
        <w:rPr>
          <w:rFonts w:ascii="Arial" w:hAnsi="Arial" w:cs="Arial"/>
          <w:bCs/>
          <w:bdr w:val="none" w:sz="0" w:space="0" w:color="auto" w:frame="1"/>
        </w:rPr>
        <w:t xml:space="preserve">of meaningfulness, competence, </w:t>
      </w:r>
      <w:proofErr w:type="gramStart"/>
      <w:r w:rsidR="004330EF">
        <w:rPr>
          <w:rFonts w:ascii="Arial" w:hAnsi="Arial" w:cs="Arial"/>
          <w:bCs/>
          <w:bdr w:val="none" w:sz="0" w:space="0" w:color="auto" w:frame="1"/>
        </w:rPr>
        <w:t>impact</w:t>
      </w:r>
      <w:proofErr w:type="gramEnd"/>
      <w:r w:rsidR="004330EF">
        <w:rPr>
          <w:rFonts w:ascii="Arial" w:hAnsi="Arial" w:cs="Arial"/>
          <w:bCs/>
          <w:bdr w:val="none" w:sz="0" w:space="0" w:color="auto" w:frame="1"/>
        </w:rPr>
        <w:t xml:space="preserve"> and choice. Ensuring the targeted pupils felt an element of each of these factors was key to the development of this project.</w:t>
      </w:r>
      <w:r w:rsidR="00E81E2A">
        <w:rPr>
          <w:rFonts w:ascii="Arial" w:hAnsi="Arial" w:cs="Arial"/>
          <w:bCs/>
          <w:bdr w:val="none" w:sz="0" w:space="0" w:color="auto" w:frame="1"/>
        </w:rPr>
        <w:t xml:space="preserve"> </w:t>
      </w:r>
      <w:r w:rsidR="00F92CC4">
        <w:rPr>
          <w:rFonts w:ascii="Arial" w:hAnsi="Arial" w:cs="Arial"/>
          <w:bCs/>
          <w:bdr w:val="none" w:sz="0" w:space="0" w:color="auto" w:frame="1"/>
        </w:rPr>
        <w:t>Woodhead reminds us that we need to not only listen to what pupils have to say but focus on involving them in active participation (2010).</w:t>
      </w:r>
      <w:r w:rsidR="00DB7410">
        <w:rPr>
          <w:rFonts w:ascii="Arial" w:hAnsi="Arial" w:cs="Arial"/>
          <w:bCs/>
          <w:bdr w:val="none" w:sz="0" w:space="0" w:color="auto" w:frame="1"/>
        </w:rPr>
        <w:t xml:space="preserve"> Quigley (2014) stated that young people cannot fully develop their own “strengths and independence without being empowered to take charge of their lives”, which can certainly start in the classroom.</w:t>
      </w:r>
    </w:p>
    <w:p w14:paraId="724276C7" w14:textId="77777777" w:rsidR="00E81E2A" w:rsidRDefault="00E81E2A" w:rsidP="00AC2100">
      <w:pPr>
        <w:pStyle w:val="NormalWeb"/>
        <w:spacing w:before="0" w:beforeAutospacing="0" w:after="0" w:afterAutospacing="0"/>
        <w:rPr>
          <w:rFonts w:ascii="Arial" w:hAnsi="Arial" w:cs="Arial"/>
          <w:bCs/>
          <w:bdr w:val="none" w:sz="0" w:space="0" w:color="auto" w:frame="1"/>
        </w:rPr>
      </w:pPr>
    </w:p>
    <w:p w14:paraId="6D00BD16" w14:textId="01906886" w:rsidR="0035471D" w:rsidRPr="001D0097" w:rsidRDefault="00E81E2A" w:rsidP="00AC2100">
      <w:pPr>
        <w:pStyle w:val="NormalWeb"/>
        <w:spacing w:before="0" w:beforeAutospacing="0" w:after="0" w:afterAutospacing="0"/>
        <w:rPr>
          <w:rFonts w:ascii="Arial" w:hAnsi="Arial" w:cs="Arial"/>
          <w:bCs/>
          <w:bdr w:val="none" w:sz="0" w:space="0" w:color="auto" w:frame="1"/>
        </w:rPr>
      </w:pPr>
      <w:proofErr w:type="spellStart"/>
      <w:r>
        <w:rPr>
          <w:rFonts w:ascii="Arial" w:hAnsi="Arial" w:cs="Arial"/>
          <w:bCs/>
          <w:bdr w:val="none" w:sz="0" w:space="0" w:color="auto" w:frame="1"/>
        </w:rPr>
        <w:t>Florrian</w:t>
      </w:r>
      <w:proofErr w:type="spellEnd"/>
      <w:r>
        <w:rPr>
          <w:rFonts w:ascii="Arial" w:hAnsi="Arial" w:cs="Arial"/>
          <w:bCs/>
          <w:bdr w:val="none" w:sz="0" w:space="0" w:color="auto" w:frame="1"/>
        </w:rPr>
        <w:t xml:space="preserve"> and Beaton advise that what pupils have to say about their learning can be used by teachers in the context of whole class teaching (2018). The inclusive element is vital in this research as it aims to look at providing effective support in the mainstream classroom. Spratt and Florian (2015) recommend creating learning opportunities that are available to everyone in the class</w:t>
      </w:r>
      <w:r w:rsidR="008108CD">
        <w:rPr>
          <w:rFonts w:ascii="Arial" w:hAnsi="Arial" w:cs="Arial"/>
          <w:bCs/>
          <w:bdr w:val="none" w:sz="0" w:space="0" w:color="auto" w:frame="1"/>
        </w:rPr>
        <w:t>,</w:t>
      </w:r>
      <w:r w:rsidR="005F0C80">
        <w:rPr>
          <w:rFonts w:ascii="Arial" w:hAnsi="Arial" w:cs="Arial"/>
          <w:bCs/>
          <w:bdr w:val="none" w:sz="0" w:space="0" w:color="auto" w:frame="1"/>
        </w:rPr>
        <w:t xml:space="preserve"> so this has been considered in the delivery of the interventions</w:t>
      </w:r>
      <w:r>
        <w:rPr>
          <w:rFonts w:ascii="Arial" w:hAnsi="Arial" w:cs="Arial"/>
          <w:bCs/>
          <w:bdr w:val="none" w:sz="0" w:space="0" w:color="auto" w:frame="1"/>
        </w:rPr>
        <w:t xml:space="preserve">. Webster and Blatchford found that the experience of pupils with additional support needs tended to include time away from the mainstream class, </w:t>
      </w:r>
      <w:proofErr w:type="gramStart"/>
      <w:r>
        <w:rPr>
          <w:rFonts w:ascii="Arial" w:hAnsi="Arial" w:cs="Arial"/>
          <w:bCs/>
          <w:bdr w:val="none" w:sz="0" w:space="0" w:color="auto" w:frame="1"/>
        </w:rPr>
        <w:t>teacher</w:t>
      </w:r>
      <w:proofErr w:type="gramEnd"/>
      <w:r>
        <w:rPr>
          <w:rFonts w:ascii="Arial" w:hAnsi="Arial" w:cs="Arial"/>
          <w:bCs/>
          <w:bdr w:val="none" w:sz="0" w:space="0" w:color="auto" w:frame="1"/>
        </w:rPr>
        <w:t xml:space="preserve"> and peers (</w:t>
      </w:r>
      <w:r w:rsidR="00F92CC4">
        <w:rPr>
          <w:rFonts w:ascii="Arial" w:hAnsi="Arial" w:cs="Arial"/>
          <w:bCs/>
          <w:bdr w:val="none" w:sz="0" w:space="0" w:color="auto" w:frame="1"/>
        </w:rPr>
        <w:t>2014). They argue that the 1:1 support comes at the expense of interactions with their class and is likely to adversely affect social development and involvement in school life. This is the primary reason this project hopes to show that support can be provided in the classroom environment.</w:t>
      </w:r>
    </w:p>
    <w:p w14:paraId="0D68AE95" w14:textId="77777777" w:rsidR="00B16ECA" w:rsidRPr="001D0097" w:rsidRDefault="00B16ECA" w:rsidP="00AC2100">
      <w:pPr>
        <w:pStyle w:val="NormalWeb"/>
        <w:spacing w:before="0" w:beforeAutospacing="0" w:after="0" w:afterAutospacing="0"/>
        <w:rPr>
          <w:rFonts w:ascii="Arial" w:hAnsi="Arial" w:cs="Arial"/>
          <w:bCs/>
          <w:bdr w:val="none" w:sz="0" w:space="0" w:color="auto" w:frame="1"/>
        </w:rPr>
      </w:pPr>
    </w:p>
    <w:p w14:paraId="1BFB056B" w14:textId="5AF3D5E1" w:rsidR="00827024" w:rsidRPr="001D0097" w:rsidRDefault="00827024" w:rsidP="00AC2100">
      <w:pPr>
        <w:pStyle w:val="NormalWeb"/>
        <w:spacing w:before="0" w:beforeAutospacing="0" w:after="0" w:afterAutospacing="0"/>
        <w:rPr>
          <w:rFonts w:ascii="Arial" w:hAnsi="Arial" w:cs="Arial"/>
          <w:bCs/>
          <w:bdr w:val="none" w:sz="0" w:space="0" w:color="auto" w:frame="1"/>
        </w:rPr>
      </w:pPr>
      <w:r w:rsidRPr="001D0097">
        <w:rPr>
          <w:rFonts w:ascii="Arial" w:hAnsi="Arial" w:cs="Arial"/>
          <w:bCs/>
          <w:bdr w:val="none" w:sz="0" w:space="0" w:color="auto" w:frame="1"/>
        </w:rPr>
        <w:t xml:space="preserve">There is </w:t>
      </w:r>
      <w:r w:rsidR="001C6CDF" w:rsidRPr="001D0097">
        <w:rPr>
          <w:rFonts w:ascii="Arial" w:hAnsi="Arial" w:cs="Arial"/>
          <w:bCs/>
          <w:bdr w:val="none" w:sz="0" w:space="0" w:color="auto" w:frame="1"/>
        </w:rPr>
        <w:t xml:space="preserve">also </w:t>
      </w:r>
      <w:r w:rsidRPr="001D0097">
        <w:rPr>
          <w:rFonts w:ascii="Arial" w:hAnsi="Arial" w:cs="Arial"/>
          <w:bCs/>
          <w:bdr w:val="none" w:sz="0" w:space="0" w:color="auto" w:frame="1"/>
        </w:rPr>
        <w:t>research available on the benefits of empowering</w:t>
      </w:r>
      <w:r w:rsidR="001C6CDF" w:rsidRPr="001D0097">
        <w:rPr>
          <w:rFonts w:ascii="Arial" w:hAnsi="Arial" w:cs="Arial"/>
          <w:bCs/>
          <w:bdr w:val="none" w:sz="0" w:space="0" w:color="auto" w:frame="1"/>
        </w:rPr>
        <w:t xml:space="preserve"> other</w:t>
      </w:r>
      <w:r w:rsidRPr="001D0097">
        <w:rPr>
          <w:rFonts w:ascii="Arial" w:hAnsi="Arial" w:cs="Arial"/>
          <w:bCs/>
          <w:bdr w:val="none" w:sz="0" w:space="0" w:color="auto" w:frame="1"/>
        </w:rPr>
        <w:t xml:space="preserve"> learners, </w:t>
      </w:r>
      <w:r w:rsidR="0035471D" w:rsidRPr="001D0097">
        <w:rPr>
          <w:rFonts w:ascii="Arial" w:hAnsi="Arial" w:cs="Arial"/>
          <w:bCs/>
          <w:bdr w:val="none" w:sz="0" w:space="0" w:color="auto" w:frame="1"/>
        </w:rPr>
        <w:t>most centr</w:t>
      </w:r>
      <w:r w:rsidR="001C6CDF" w:rsidRPr="001D0097">
        <w:rPr>
          <w:rFonts w:ascii="Arial" w:hAnsi="Arial" w:cs="Arial"/>
          <w:bCs/>
          <w:bdr w:val="none" w:sz="0" w:space="0" w:color="auto" w:frame="1"/>
        </w:rPr>
        <w:t>ing</w:t>
      </w:r>
      <w:r w:rsidR="0035471D" w:rsidRPr="001D0097">
        <w:rPr>
          <w:rFonts w:ascii="Arial" w:hAnsi="Arial" w:cs="Arial"/>
          <w:bCs/>
          <w:bdr w:val="none" w:sz="0" w:space="0" w:color="auto" w:frame="1"/>
        </w:rPr>
        <w:t xml:space="preserve"> either on empowering teachers as learners (</w:t>
      </w:r>
      <w:r w:rsidR="001C6CDF" w:rsidRPr="001D0097">
        <w:rPr>
          <w:rFonts w:ascii="Arial" w:hAnsi="Arial" w:cs="Arial"/>
          <w:bCs/>
          <w:bdr w:val="none" w:sz="0" w:space="0" w:color="auto" w:frame="1"/>
        </w:rPr>
        <w:t>Davies, 2011; Osmond-Johnson, 2018; Taft, 2019</w:t>
      </w:r>
      <w:r w:rsidR="0035471D" w:rsidRPr="001D0097">
        <w:rPr>
          <w:rFonts w:ascii="Arial" w:hAnsi="Arial" w:cs="Arial"/>
          <w:bCs/>
          <w:bdr w:val="none" w:sz="0" w:space="0" w:color="auto" w:frame="1"/>
        </w:rPr>
        <w:t>) or college students (</w:t>
      </w:r>
      <w:r w:rsidR="001C6CDF" w:rsidRPr="001D0097">
        <w:rPr>
          <w:rFonts w:ascii="Arial" w:hAnsi="Arial" w:cs="Arial"/>
          <w:bCs/>
          <w:bdr w:val="none" w:sz="0" w:space="0" w:color="auto" w:frame="1"/>
        </w:rPr>
        <w:t xml:space="preserve">Davies &amp; Gonzalez, 2017; </w:t>
      </w:r>
      <w:proofErr w:type="spellStart"/>
      <w:r w:rsidR="001C6CDF" w:rsidRPr="001D0097">
        <w:rPr>
          <w:rFonts w:ascii="Arial" w:hAnsi="Arial" w:cs="Arial"/>
          <w:bCs/>
          <w:bdr w:val="none" w:sz="0" w:space="0" w:color="auto" w:frame="1"/>
        </w:rPr>
        <w:t>Hains</w:t>
      </w:r>
      <w:proofErr w:type="spellEnd"/>
      <w:r w:rsidR="001C6CDF" w:rsidRPr="001D0097">
        <w:rPr>
          <w:rFonts w:ascii="Arial" w:hAnsi="Arial" w:cs="Arial"/>
          <w:bCs/>
          <w:bdr w:val="none" w:sz="0" w:space="0" w:color="auto" w:frame="1"/>
        </w:rPr>
        <w:t xml:space="preserve"> &amp; Smith, 2012</w:t>
      </w:r>
      <w:r w:rsidR="0035471D" w:rsidRPr="001D0097">
        <w:rPr>
          <w:rFonts w:ascii="Arial" w:hAnsi="Arial" w:cs="Arial"/>
          <w:bCs/>
          <w:bdr w:val="none" w:sz="0" w:space="0" w:color="auto" w:frame="1"/>
        </w:rPr>
        <w:t>).</w:t>
      </w:r>
      <w:r w:rsidR="000F2D62" w:rsidRPr="001D0097">
        <w:rPr>
          <w:rFonts w:ascii="Arial" w:hAnsi="Arial" w:cs="Arial"/>
          <w:bCs/>
          <w:bdr w:val="none" w:sz="0" w:space="0" w:color="auto" w:frame="1"/>
        </w:rPr>
        <w:t xml:space="preserve"> </w:t>
      </w:r>
      <w:r w:rsidR="001C6CDF" w:rsidRPr="001D0097">
        <w:rPr>
          <w:rFonts w:ascii="Arial" w:hAnsi="Arial" w:cs="Arial"/>
          <w:bCs/>
          <w:bdr w:val="none" w:sz="0" w:space="0" w:color="auto" w:frame="1"/>
        </w:rPr>
        <w:t xml:space="preserve">All found, however, that empowering learners leads to better </w:t>
      </w:r>
      <w:r w:rsidR="001C6CDF" w:rsidRPr="001D0097">
        <w:rPr>
          <w:rFonts w:ascii="Arial" w:hAnsi="Arial" w:cs="Arial"/>
          <w:bCs/>
          <w:bdr w:val="none" w:sz="0" w:space="0" w:color="auto" w:frame="1"/>
        </w:rPr>
        <w:lastRenderedPageBreak/>
        <w:t>engagement and increased motivation so there is no reason to believe this will be any different with younger pupils.</w:t>
      </w:r>
    </w:p>
    <w:p w14:paraId="2D36BAF1" w14:textId="27AE6FB1" w:rsidR="000F2D62" w:rsidRPr="001D0097" w:rsidRDefault="000F2D62" w:rsidP="00AC2100">
      <w:pPr>
        <w:pStyle w:val="NormalWeb"/>
        <w:spacing w:before="0" w:beforeAutospacing="0" w:after="0" w:afterAutospacing="0"/>
        <w:rPr>
          <w:rFonts w:ascii="Arial" w:hAnsi="Arial" w:cs="Arial"/>
          <w:bCs/>
          <w:bdr w:val="none" w:sz="0" w:space="0" w:color="auto" w:frame="1"/>
        </w:rPr>
      </w:pPr>
    </w:p>
    <w:p w14:paraId="69FF9F5B" w14:textId="64747A8E" w:rsidR="000F2D62" w:rsidRPr="001D0097" w:rsidRDefault="002D0729" w:rsidP="00AC2100">
      <w:pPr>
        <w:pStyle w:val="NormalWeb"/>
        <w:spacing w:before="0" w:beforeAutospacing="0" w:after="0" w:afterAutospacing="0"/>
        <w:rPr>
          <w:rFonts w:ascii="Arial" w:hAnsi="Arial" w:cs="Arial"/>
          <w:bCs/>
          <w:bdr w:val="none" w:sz="0" w:space="0" w:color="auto" w:frame="1"/>
        </w:rPr>
      </w:pPr>
      <w:r w:rsidRPr="001D0097">
        <w:rPr>
          <w:rFonts w:ascii="Arial" w:hAnsi="Arial" w:cs="Arial"/>
          <w:bCs/>
          <w:bdr w:val="none" w:sz="0" w:space="0" w:color="auto" w:frame="1"/>
        </w:rPr>
        <w:t>While evidence shows that there is benefit in learners feeling empowered, t</w:t>
      </w:r>
      <w:r w:rsidR="000F2D62" w:rsidRPr="001D0097">
        <w:rPr>
          <w:rFonts w:ascii="Arial" w:hAnsi="Arial" w:cs="Arial"/>
          <w:bCs/>
          <w:bdr w:val="none" w:sz="0" w:space="0" w:color="auto" w:frame="1"/>
        </w:rPr>
        <w:t xml:space="preserve">here is little work on the effects of empowering learners </w:t>
      </w:r>
      <w:r w:rsidR="001C6CDF" w:rsidRPr="001D0097">
        <w:rPr>
          <w:rFonts w:ascii="Arial" w:hAnsi="Arial" w:cs="Arial"/>
          <w:bCs/>
          <w:bdr w:val="none" w:sz="0" w:space="0" w:color="auto" w:frame="1"/>
        </w:rPr>
        <w:t>in the development of their own support</w:t>
      </w:r>
      <w:r w:rsidR="005F0C80">
        <w:rPr>
          <w:rFonts w:ascii="Arial" w:hAnsi="Arial" w:cs="Arial"/>
          <w:bCs/>
          <w:bdr w:val="none" w:sz="0" w:space="0" w:color="auto" w:frame="1"/>
        </w:rPr>
        <w:t xml:space="preserve"> strategies</w:t>
      </w:r>
      <w:r w:rsidR="001C6CDF" w:rsidRPr="001D0097">
        <w:rPr>
          <w:rFonts w:ascii="Arial" w:hAnsi="Arial" w:cs="Arial"/>
          <w:bCs/>
          <w:bdr w:val="none" w:sz="0" w:space="0" w:color="auto" w:frame="1"/>
        </w:rPr>
        <w:t xml:space="preserve"> and the benefits to their self-regulation</w:t>
      </w:r>
      <w:r w:rsidR="000F2D62" w:rsidRPr="001D0097">
        <w:rPr>
          <w:rFonts w:ascii="Arial" w:hAnsi="Arial" w:cs="Arial"/>
          <w:bCs/>
          <w:bdr w:val="none" w:sz="0" w:space="0" w:color="auto" w:frame="1"/>
        </w:rPr>
        <w:t xml:space="preserve">. For this </w:t>
      </w:r>
      <w:r w:rsidR="001C6CDF" w:rsidRPr="001D0097">
        <w:rPr>
          <w:rFonts w:ascii="Arial" w:hAnsi="Arial" w:cs="Arial"/>
          <w:bCs/>
          <w:bdr w:val="none" w:sz="0" w:space="0" w:color="auto" w:frame="1"/>
        </w:rPr>
        <w:t>reason, this study has focussed on the empowerment aspects of involving pupils in the development and implementation of individualised support materials and strategies.</w:t>
      </w:r>
      <w:r w:rsidRPr="001D0097">
        <w:rPr>
          <w:rFonts w:ascii="Arial" w:hAnsi="Arial" w:cs="Arial"/>
          <w:bCs/>
          <w:bdr w:val="none" w:sz="0" w:space="0" w:color="auto" w:frame="1"/>
        </w:rPr>
        <w:t xml:space="preserve"> This strand of research has raised an additional element to the original question posed in this paper, namely how empowering pupils in the development of their </w:t>
      </w:r>
      <w:r w:rsidR="00BB2A78" w:rsidRPr="001D0097">
        <w:rPr>
          <w:rFonts w:ascii="Arial" w:hAnsi="Arial" w:cs="Arial"/>
          <w:bCs/>
          <w:bdr w:val="none" w:sz="0" w:space="0" w:color="auto" w:frame="1"/>
        </w:rPr>
        <w:t xml:space="preserve">self-regulation </w:t>
      </w:r>
      <w:r w:rsidRPr="001D0097">
        <w:rPr>
          <w:rFonts w:ascii="Arial" w:hAnsi="Arial" w:cs="Arial"/>
          <w:bCs/>
          <w:bdr w:val="none" w:sz="0" w:space="0" w:color="auto" w:frame="1"/>
        </w:rPr>
        <w:t xml:space="preserve">support will impact their </w:t>
      </w:r>
      <w:r w:rsidR="00BB2A78" w:rsidRPr="001D0097">
        <w:rPr>
          <w:rFonts w:ascii="Arial" w:hAnsi="Arial" w:cs="Arial"/>
          <w:bCs/>
          <w:bdr w:val="none" w:sz="0" w:space="0" w:color="auto" w:frame="1"/>
        </w:rPr>
        <w:t>use of these strategies independently.</w:t>
      </w:r>
    </w:p>
    <w:p w14:paraId="7DB3631E" w14:textId="77777777" w:rsidR="0024641D" w:rsidRPr="001D0097" w:rsidRDefault="0024641D" w:rsidP="00D95803">
      <w:pPr>
        <w:pStyle w:val="NormalWeb"/>
        <w:spacing w:before="0" w:beforeAutospacing="0" w:after="360" w:afterAutospacing="0"/>
        <w:rPr>
          <w:rFonts w:ascii="Arial" w:hAnsi="Arial" w:cs="Arial"/>
        </w:rPr>
      </w:pPr>
    </w:p>
    <w:p w14:paraId="5F050965" w14:textId="77777777" w:rsidR="00BB0A9C" w:rsidRPr="001D0097" w:rsidRDefault="00BB0A9C">
      <w:pPr>
        <w:rPr>
          <w:rFonts w:ascii="Arial" w:hAnsi="Arial" w:cs="Arial"/>
          <w:sz w:val="24"/>
          <w:szCs w:val="24"/>
          <w:lang w:val="en-US"/>
        </w:rPr>
      </w:pPr>
    </w:p>
    <w:p w14:paraId="3643B584" w14:textId="77777777" w:rsidR="008A5981" w:rsidRPr="001D0097" w:rsidRDefault="008A5981">
      <w:pPr>
        <w:rPr>
          <w:rFonts w:ascii="Arial" w:hAnsi="Arial" w:cs="Arial"/>
          <w:b/>
          <w:sz w:val="24"/>
          <w:szCs w:val="24"/>
          <w:u w:val="single"/>
          <w:lang w:val="en-US"/>
        </w:rPr>
      </w:pPr>
    </w:p>
    <w:p w14:paraId="1CBB5ABA" w14:textId="77777777" w:rsidR="00587BC6" w:rsidRPr="001D0097" w:rsidRDefault="00587BC6">
      <w:pPr>
        <w:rPr>
          <w:rFonts w:ascii="Arial" w:hAnsi="Arial" w:cs="Arial"/>
          <w:b/>
          <w:sz w:val="24"/>
          <w:szCs w:val="24"/>
          <w:u w:val="single"/>
          <w:lang w:val="en-US"/>
        </w:rPr>
      </w:pPr>
    </w:p>
    <w:p w14:paraId="0862A9EB" w14:textId="77777777" w:rsidR="00587BC6" w:rsidRPr="001D0097" w:rsidRDefault="00587BC6">
      <w:pPr>
        <w:rPr>
          <w:rFonts w:ascii="Arial" w:hAnsi="Arial" w:cs="Arial"/>
          <w:b/>
          <w:sz w:val="24"/>
          <w:szCs w:val="24"/>
          <w:u w:val="single"/>
          <w:lang w:val="en-US"/>
        </w:rPr>
      </w:pPr>
      <w:r w:rsidRPr="001D0097">
        <w:rPr>
          <w:rFonts w:ascii="Arial" w:hAnsi="Arial" w:cs="Arial"/>
          <w:b/>
          <w:sz w:val="24"/>
          <w:szCs w:val="24"/>
          <w:u w:val="single"/>
          <w:lang w:val="en-US"/>
        </w:rPr>
        <w:br w:type="page"/>
      </w:r>
    </w:p>
    <w:p w14:paraId="5F465AEE" w14:textId="71AD973B" w:rsidR="00BB0A9C" w:rsidRPr="001D0097" w:rsidRDefault="00BB0A9C">
      <w:pPr>
        <w:rPr>
          <w:rFonts w:ascii="Arial" w:hAnsi="Arial" w:cs="Arial"/>
          <w:sz w:val="24"/>
          <w:szCs w:val="24"/>
          <w:lang w:val="en-US"/>
        </w:rPr>
      </w:pPr>
      <w:r w:rsidRPr="001D0097">
        <w:rPr>
          <w:rFonts w:ascii="Arial" w:hAnsi="Arial" w:cs="Arial"/>
          <w:b/>
          <w:sz w:val="24"/>
          <w:szCs w:val="24"/>
          <w:u w:val="single"/>
          <w:lang w:val="en-US"/>
        </w:rPr>
        <w:lastRenderedPageBreak/>
        <w:t>Research Design</w:t>
      </w:r>
      <w:r w:rsidRPr="001D0097">
        <w:rPr>
          <w:rFonts w:ascii="Arial" w:hAnsi="Arial" w:cs="Arial"/>
          <w:sz w:val="24"/>
          <w:szCs w:val="24"/>
          <w:lang w:val="en-US"/>
        </w:rPr>
        <w:t xml:space="preserve"> </w:t>
      </w:r>
    </w:p>
    <w:p w14:paraId="01E1C22C" w14:textId="2DC71F1E" w:rsidR="00D50C9B" w:rsidRPr="001D0097" w:rsidRDefault="007551DC" w:rsidP="00105893">
      <w:pPr>
        <w:spacing w:line="240" w:lineRule="auto"/>
        <w:rPr>
          <w:rFonts w:ascii="Arial" w:hAnsi="Arial" w:cs="Arial"/>
          <w:sz w:val="24"/>
          <w:szCs w:val="24"/>
        </w:rPr>
      </w:pPr>
      <w:r w:rsidRPr="001D0097">
        <w:rPr>
          <w:rFonts w:ascii="Arial" w:hAnsi="Arial" w:cs="Arial"/>
          <w:sz w:val="24"/>
          <w:szCs w:val="24"/>
        </w:rPr>
        <w:t>I</w:t>
      </w:r>
      <w:r w:rsidR="00583D0D" w:rsidRPr="001D0097">
        <w:rPr>
          <w:rFonts w:ascii="Arial" w:hAnsi="Arial" w:cs="Arial"/>
          <w:sz w:val="24"/>
          <w:szCs w:val="24"/>
        </w:rPr>
        <w:t>t was</w:t>
      </w:r>
      <w:r w:rsidRPr="001D0097">
        <w:rPr>
          <w:rFonts w:ascii="Arial" w:hAnsi="Arial" w:cs="Arial"/>
          <w:sz w:val="24"/>
          <w:szCs w:val="24"/>
        </w:rPr>
        <w:t xml:space="preserve"> decided to target pupils who </w:t>
      </w:r>
      <w:r w:rsidR="00846D86" w:rsidRPr="001D0097">
        <w:rPr>
          <w:rFonts w:ascii="Arial" w:hAnsi="Arial" w:cs="Arial"/>
          <w:sz w:val="24"/>
          <w:szCs w:val="24"/>
        </w:rPr>
        <w:t xml:space="preserve">frequently </w:t>
      </w:r>
      <w:r w:rsidRPr="001D0097">
        <w:rPr>
          <w:rFonts w:ascii="Arial" w:hAnsi="Arial" w:cs="Arial"/>
          <w:sz w:val="24"/>
          <w:szCs w:val="24"/>
        </w:rPr>
        <w:t xml:space="preserve">left the classroom for unscheduled reasons, </w:t>
      </w:r>
      <w:r w:rsidR="004028F4" w:rsidRPr="001D0097">
        <w:rPr>
          <w:rFonts w:ascii="Arial" w:hAnsi="Arial" w:cs="Arial"/>
          <w:sz w:val="24"/>
          <w:szCs w:val="24"/>
        </w:rPr>
        <w:t>those who were displaying difficulties in achieving success in the classroom environment.</w:t>
      </w:r>
      <w:r w:rsidR="00583D0D" w:rsidRPr="001D0097">
        <w:rPr>
          <w:rFonts w:ascii="Arial" w:hAnsi="Arial" w:cs="Arial"/>
          <w:sz w:val="24"/>
          <w:szCs w:val="24"/>
        </w:rPr>
        <w:t xml:space="preserve"> Pupils who required to leave the classroom for precision teaching in Literacy or Numeracy were not considered.</w:t>
      </w:r>
      <w:r w:rsidR="004028F4" w:rsidRPr="001D0097">
        <w:rPr>
          <w:rFonts w:ascii="Arial" w:hAnsi="Arial" w:cs="Arial"/>
          <w:sz w:val="24"/>
          <w:szCs w:val="24"/>
        </w:rPr>
        <w:t xml:space="preserve"> </w:t>
      </w:r>
      <w:r w:rsidR="00583D0D" w:rsidRPr="001D0097">
        <w:rPr>
          <w:rFonts w:ascii="Arial" w:hAnsi="Arial" w:cs="Arial"/>
          <w:sz w:val="24"/>
          <w:szCs w:val="24"/>
        </w:rPr>
        <w:t xml:space="preserve">To begin, </w:t>
      </w:r>
      <w:r w:rsidR="00AC2100" w:rsidRPr="001D0097">
        <w:rPr>
          <w:rFonts w:ascii="Arial" w:hAnsi="Arial" w:cs="Arial"/>
          <w:sz w:val="24"/>
          <w:szCs w:val="24"/>
        </w:rPr>
        <w:t xml:space="preserve">baseline data </w:t>
      </w:r>
      <w:r w:rsidR="00583D0D" w:rsidRPr="001D0097">
        <w:rPr>
          <w:rFonts w:ascii="Arial" w:hAnsi="Arial" w:cs="Arial"/>
          <w:sz w:val="24"/>
          <w:szCs w:val="24"/>
        </w:rPr>
        <w:t xml:space="preserve">was gathered </w:t>
      </w:r>
      <w:r w:rsidR="00C70818" w:rsidRPr="001D0097">
        <w:rPr>
          <w:rFonts w:ascii="Arial" w:hAnsi="Arial" w:cs="Arial"/>
          <w:sz w:val="24"/>
          <w:szCs w:val="24"/>
        </w:rPr>
        <w:t xml:space="preserve">over 3 weeks </w:t>
      </w:r>
      <w:r w:rsidR="00AC2100" w:rsidRPr="001D0097">
        <w:rPr>
          <w:rFonts w:ascii="Arial" w:hAnsi="Arial" w:cs="Arial"/>
          <w:sz w:val="24"/>
          <w:szCs w:val="24"/>
        </w:rPr>
        <w:t xml:space="preserve">on how </w:t>
      </w:r>
      <w:r w:rsidR="00D95803" w:rsidRPr="001D0097">
        <w:rPr>
          <w:rFonts w:ascii="Arial" w:hAnsi="Arial" w:cs="Arial"/>
          <w:sz w:val="24"/>
          <w:szCs w:val="24"/>
          <w:bdr w:val="none" w:sz="0" w:space="0" w:color="auto" w:frame="1"/>
        </w:rPr>
        <w:t xml:space="preserve">often </w:t>
      </w:r>
      <w:r w:rsidR="004028F4" w:rsidRPr="001D0097">
        <w:rPr>
          <w:rFonts w:ascii="Arial" w:hAnsi="Arial" w:cs="Arial"/>
          <w:sz w:val="24"/>
          <w:szCs w:val="24"/>
          <w:bdr w:val="none" w:sz="0" w:space="0" w:color="auto" w:frame="1"/>
        </w:rPr>
        <w:t xml:space="preserve">these </w:t>
      </w:r>
      <w:r w:rsidR="00D95803" w:rsidRPr="001D0097">
        <w:rPr>
          <w:rFonts w:ascii="Arial" w:hAnsi="Arial" w:cs="Arial"/>
          <w:sz w:val="24"/>
          <w:szCs w:val="24"/>
          <w:bdr w:val="none" w:sz="0" w:space="0" w:color="auto" w:frame="1"/>
        </w:rPr>
        <w:t xml:space="preserve">pupils </w:t>
      </w:r>
      <w:r w:rsidR="00AC2100" w:rsidRPr="001D0097">
        <w:rPr>
          <w:rFonts w:ascii="Arial" w:hAnsi="Arial" w:cs="Arial"/>
          <w:sz w:val="24"/>
          <w:szCs w:val="24"/>
          <w:bdr w:val="none" w:sz="0" w:space="0" w:color="auto" w:frame="1"/>
        </w:rPr>
        <w:t>left</w:t>
      </w:r>
      <w:r w:rsidR="00D95803" w:rsidRPr="001D0097">
        <w:rPr>
          <w:rFonts w:ascii="Arial" w:hAnsi="Arial" w:cs="Arial"/>
          <w:sz w:val="24"/>
          <w:szCs w:val="24"/>
          <w:bdr w:val="none" w:sz="0" w:space="0" w:color="auto" w:frame="1"/>
        </w:rPr>
        <w:t xml:space="preserve"> the room, for how long and </w:t>
      </w:r>
      <w:r w:rsidR="00CB64E3" w:rsidRPr="001D0097">
        <w:rPr>
          <w:rFonts w:ascii="Arial" w:hAnsi="Arial" w:cs="Arial"/>
          <w:sz w:val="24"/>
          <w:szCs w:val="24"/>
          <w:bdr w:val="none" w:sz="0" w:space="0" w:color="auto" w:frame="1"/>
        </w:rPr>
        <w:t xml:space="preserve">in </w:t>
      </w:r>
      <w:r w:rsidR="00D95803" w:rsidRPr="001D0097">
        <w:rPr>
          <w:rFonts w:ascii="Arial" w:hAnsi="Arial" w:cs="Arial"/>
          <w:sz w:val="24"/>
          <w:szCs w:val="24"/>
          <w:bdr w:val="none" w:sz="0" w:space="0" w:color="auto" w:frame="1"/>
        </w:rPr>
        <w:t xml:space="preserve">what </w:t>
      </w:r>
      <w:r w:rsidR="00CB64E3" w:rsidRPr="001D0097">
        <w:rPr>
          <w:rFonts w:ascii="Arial" w:hAnsi="Arial" w:cs="Arial"/>
          <w:sz w:val="24"/>
          <w:szCs w:val="24"/>
          <w:bdr w:val="none" w:sz="0" w:space="0" w:color="auto" w:frame="1"/>
        </w:rPr>
        <w:t xml:space="preserve">lesson </w:t>
      </w:r>
      <w:r w:rsidR="00D95803" w:rsidRPr="001D0097">
        <w:rPr>
          <w:rFonts w:ascii="Arial" w:hAnsi="Arial" w:cs="Arial"/>
          <w:sz w:val="24"/>
          <w:szCs w:val="24"/>
          <w:bdr w:val="none" w:sz="0" w:space="0" w:color="auto" w:frame="1"/>
        </w:rPr>
        <w:t xml:space="preserve">learning </w:t>
      </w:r>
      <w:r w:rsidR="00AC2100" w:rsidRPr="001D0097">
        <w:rPr>
          <w:rFonts w:ascii="Arial" w:hAnsi="Arial" w:cs="Arial"/>
          <w:sz w:val="24"/>
          <w:szCs w:val="24"/>
          <w:bdr w:val="none" w:sz="0" w:space="0" w:color="auto" w:frame="1"/>
        </w:rPr>
        <w:t>was</w:t>
      </w:r>
      <w:r w:rsidR="00D95803" w:rsidRPr="001D0097">
        <w:rPr>
          <w:rFonts w:ascii="Arial" w:hAnsi="Arial" w:cs="Arial"/>
          <w:sz w:val="24"/>
          <w:szCs w:val="24"/>
          <w:bdr w:val="none" w:sz="0" w:space="0" w:color="auto" w:frame="1"/>
        </w:rPr>
        <w:t xml:space="preserve"> lost</w:t>
      </w:r>
      <w:r w:rsidR="00583D0D" w:rsidRPr="001D0097">
        <w:rPr>
          <w:rFonts w:ascii="Arial" w:hAnsi="Arial" w:cs="Arial"/>
          <w:sz w:val="24"/>
          <w:szCs w:val="24"/>
          <w:bdr w:val="none" w:sz="0" w:space="0" w:color="auto" w:frame="1"/>
        </w:rPr>
        <w:t xml:space="preserve"> (Appendix A)</w:t>
      </w:r>
      <w:r w:rsidR="00D95803" w:rsidRPr="001D0097">
        <w:rPr>
          <w:rFonts w:ascii="Arial" w:hAnsi="Arial" w:cs="Arial"/>
          <w:sz w:val="24"/>
          <w:szCs w:val="24"/>
          <w:bdr w:val="none" w:sz="0" w:space="0" w:color="auto" w:frame="1"/>
        </w:rPr>
        <w:t xml:space="preserve">. </w:t>
      </w:r>
      <w:r w:rsidR="000F04E4" w:rsidRPr="001D0097">
        <w:rPr>
          <w:rFonts w:ascii="Arial" w:hAnsi="Arial" w:cs="Arial"/>
          <w:sz w:val="24"/>
          <w:szCs w:val="24"/>
          <w:bdr w:val="none" w:sz="0" w:space="0" w:color="auto" w:frame="1"/>
        </w:rPr>
        <w:t>An engagement scale was developed to measure engagement in</w:t>
      </w:r>
      <w:r w:rsidR="00A941E0" w:rsidRPr="001D0097">
        <w:rPr>
          <w:rFonts w:ascii="Arial" w:hAnsi="Arial" w:cs="Arial"/>
          <w:sz w:val="24"/>
          <w:szCs w:val="24"/>
          <w:bdr w:val="none" w:sz="0" w:space="0" w:color="auto" w:frame="1"/>
        </w:rPr>
        <w:t xml:space="preserve"> key</w:t>
      </w:r>
      <w:r w:rsidR="000F04E4" w:rsidRPr="001D0097">
        <w:rPr>
          <w:rFonts w:ascii="Arial" w:hAnsi="Arial" w:cs="Arial"/>
          <w:sz w:val="24"/>
          <w:szCs w:val="24"/>
          <w:bdr w:val="none" w:sz="0" w:space="0" w:color="auto" w:frame="1"/>
        </w:rPr>
        <w:t xml:space="preserve"> lessons as well as any support accessed (Appendix B). Prior to the pupil-led intervention, this support referred to universal support available to the whole class. The scale was devised with</w:t>
      </w:r>
      <w:r w:rsidR="004028F4" w:rsidRPr="001D0097">
        <w:rPr>
          <w:rFonts w:ascii="Arial" w:hAnsi="Arial" w:cs="Arial"/>
          <w:sz w:val="24"/>
          <w:szCs w:val="24"/>
          <w:bdr w:val="none" w:sz="0" w:space="0" w:color="auto" w:frame="1"/>
        </w:rPr>
        <w:t xml:space="preserve"> 7-point</w:t>
      </w:r>
      <w:r w:rsidR="000F04E4" w:rsidRPr="001D0097">
        <w:rPr>
          <w:rFonts w:ascii="Arial" w:hAnsi="Arial" w:cs="Arial"/>
          <w:sz w:val="24"/>
          <w:szCs w:val="24"/>
          <w:bdr w:val="none" w:sz="0" w:space="0" w:color="auto" w:frame="1"/>
        </w:rPr>
        <w:t xml:space="preserve">s </w:t>
      </w:r>
      <w:r w:rsidR="004028F4" w:rsidRPr="001D0097">
        <w:rPr>
          <w:rFonts w:ascii="Arial" w:hAnsi="Arial" w:cs="Arial"/>
          <w:sz w:val="24"/>
          <w:szCs w:val="24"/>
          <w:bdr w:val="none" w:sz="0" w:space="0" w:color="auto" w:frame="1"/>
        </w:rPr>
        <w:t>as research has shown this to be within the optimal range of points shown to measure effectively (</w:t>
      </w:r>
      <w:r w:rsidR="00F14AF7" w:rsidRPr="001D0097">
        <w:rPr>
          <w:rFonts w:ascii="Arial" w:hAnsi="Arial" w:cs="Arial"/>
          <w:sz w:val="24"/>
          <w:szCs w:val="24"/>
          <w:bdr w:val="none" w:sz="0" w:space="0" w:color="auto" w:frame="1"/>
        </w:rPr>
        <w:t>Preston &amp; Colman, 2000</w:t>
      </w:r>
      <w:r w:rsidR="004028F4" w:rsidRPr="001D0097">
        <w:rPr>
          <w:rFonts w:ascii="Arial" w:hAnsi="Arial" w:cs="Arial"/>
          <w:sz w:val="24"/>
          <w:szCs w:val="24"/>
          <w:bdr w:val="none" w:sz="0" w:space="0" w:color="auto" w:frame="1"/>
        </w:rPr>
        <w:t xml:space="preserve">). </w:t>
      </w:r>
      <w:r w:rsidR="000F04E4" w:rsidRPr="001D0097">
        <w:rPr>
          <w:rFonts w:ascii="Arial" w:hAnsi="Arial" w:cs="Arial"/>
          <w:sz w:val="24"/>
          <w:szCs w:val="24"/>
          <w:bdr w:val="none" w:sz="0" w:space="0" w:color="auto" w:frame="1"/>
        </w:rPr>
        <w:t xml:space="preserve">Data was </w:t>
      </w:r>
      <w:r w:rsidR="00D50C9B" w:rsidRPr="001D0097">
        <w:rPr>
          <w:rFonts w:ascii="Arial" w:hAnsi="Arial" w:cs="Arial"/>
          <w:sz w:val="24"/>
          <w:szCs w:val="24"/>
          <w:bdr w:val="none" w:sz="0" w:space="0" w:color="auto" w:frame="1"/>
        </w:rPr>
        <w:t>gathered from a range of sources as c</w:t>
      </w:r>
      <w:r w:rsidR="00D50C9B" w:rsidRPr="001D0097">
        <w:rPr>
          <w:rFonts w:ascii="Arial" w:hAnsi="Arial" w:cs="Arial"/>
          <w:sz w:val="24"/>
          <w:szCs w:val="24"/>
        </w:rPr>
        <w:t>ombination of instruments has been shown to be preferable to a single assessment tool of the self-regulation process and the impact of any intervention (</w:t>
      </w:r>
      <w:proofErr w:type="spellStart"/>
      <w:r w:rsidR="00D50C9B" w:rsidRPr="001D0097">
        <w:rPr>
          <w:rFonts w:ascii="Arial" w:hAnsi="Arial" w:cs="Arial"/>
          <w:sz w:val="24"/>
          <w:szCs w:val="24"/>
        </w:rPr>
        <w:t>Boekaerts</w:t>
      </w:r>
      <w:proofErr w:type="spellEnd"/>
      <w:r w:rsidR="00D50C9B" w:rsidRPr="001D0097">
        <w:rPr>
          <w:rFonts w:ascii="Arial" w:hAnsi="Arial" w:cs="Arial"/>
          <w:sz w:val="24"/>
          <w:szCs w:val="24"/>
        </w:rPr>
        <w:t xml:space="preserve"> &amp; </w:t>
      </w:r>
      <w:proofErr w:type="spellStart"/>
      <w:r w:rsidR="00D50C9B" w:rsidRPr="001D0097">
        <w:rPr>
          <w:rFonts w:ascii="Arial" w:hAnsi="Arial" w:cs="Arial"/>
          <w:sz w:val="24"/>
          <w:szCs w:val="24"/>
        </w:rPr>
        <w:t>Corno</w:t>
      </w:r>
      <w:proofErr w:type="spellEnd"/>
      <w:r w:rsidR="006B1004" w:rsidRPr="001D0097">
        <w:rPr>
          <w:rFonts w:ascii="Arial" w:hAnsi="Arial" w:cs="Arial"/>
          <w:sz w:val="24"/>
          <w:szCs w:val="24"/>
        </w:rPr>
        <w:t>,</w:t>
      </w:r>
      <w:r w:rsidR="00D50C9B" w:rsidRPr="001D0097">
        <w:rPr>
          <w:rFonts w:ascii="Arial" w:hAnsi="Arial" w:cs="Arial"/>
          <w:sz w:val="24"/>
          <w:szCs w:val="24"/>
        </w:rPr>
        <w:t xml:space="preserve"> 2005)</w:t>
      </w:r>
    </w:p>
    <w:p w14:paraId="56E4F7FE" w14:textId="2FDB15B7" w:rsidR="00D95803" w:rsidRPr="001D0097" w:rsidRDefault="006823FB" w:rsidP="00105893">
      <w:pPr>
        <w:pStyle w:val="NormalWeb"/>
        <w:spacing w:before="0" w:beforeAutospacing="0" w:after="0" w:afterAutospacing="0"/>
        <w:rPr>
          <w:rFonts w:ascii="Arial" w:hAnsi="Arial" w:cs="Arial"/>
        </w:rPr>
      </w:pPr>
      <w:r w:rsidRPr="001D0097">
        <w:rPr>
          <w:rFonts w:ascii="Arial" w:hAnsi="Arial" w:cs="Arial"/>
        </w:rPr>
        <w:t xml:space="preserve">The </w:t>
      </w:r>
      <w:r w:rsidR="004028F4" w:rsidRPr="001D0097">
        <w:rPr>
          <w:rFonts w:ascii="Arial" w:hAnsi="Arial" w:cs="Arial"/>
        </w:rPr>
        <w:t xml:space="preserve">results from </w:t>
      </w:r>
      <w:r w:rsidRPr="001D0097">
        <w:rPr>
          <w:rFonts w:ascii="Arial" w:hAnsi="Arial" w:cs="Arial"/>
        </w:rPr>
        <w:t xml:space="preserve">the </w:t>
      </w:r>
      <w:r w:rsidR="004028F4" w:rsidRPr="001D0097">
        <w:rPr>
          <w:rFonts w:ascii="Arial" w:hAnsi="Arial" w:cs="Arial"/>
        </w:rPr>
        <w:t>observations</w:t>
      </w:r>
      <w:r w:rsidRPr="001D0097">
        <w:rPr>
          <w:rFonts w:ascii="Arial" w:hAnsi="Arial" w:cs="Arial"/>
        </w:rPr>
        <w:t xml:space="preserve"> were used to lead </w:t>
      </w:r>
      <w:r w:rsidR="004028F4" w:rsidRPr="001D0097">
        <w:rPr>
          <w:rFonts w:ascii="Arial" w:hAnsi="Arial" w:cs="Arial"/>
        </w:rPr>
        <w:t>reflect</w:t>
      </w:r>
      <w:r w:rsidRPr="001D0097">
        <w:rPr>
          <w:rFonts w:ascii="Arial" w:hAnsi="Arial" w:cs="Arial"/>
        </w:rPr>
        <w:t>ion</w:t>
      </w:r>
      <w:r w:rsidR="004028F4" w:rsidRPr="001D0097">
        <w:rPr>
          <w:rFonts w:ascii="Arial" w:hAnsi="Arial" w:cs="Arial"/>
        </w:rPr>
        <w:t xml:space="preserve"> on </w:t>
      </w:r>
      <w:r w:rsidR="00D95803" w:rsidRPr="001D0097">
        <w:rPr>
          <w:rFonts w:ascii="Arial" w:hAnsi="Arial" w:cs="Arial"/>
          <w:iCs/>
          <w:bdr w:val="none" w:sz="0" w:space="0" w:color="auto" w:frame="1"/>
        </w:rPr>
        <w:t>teaching style and the interact</w:t>
      </w:r>
      <w:r w:rsidRPr="001D0097">
        <w:rPr>
          <w:rFonts w:ascii="Arial" w:hAnsi="Arial" w:cs="Arial"/>
          <w:iCs/>
          <w:bdr w:val="none" w:sz="0" w:space="0" w:color="auto" w:frame="1"/>
        </w:rPr>
        <w:t>ions</w:t>
      </w:r>
      <w:r w:rsidR="00D95803" w:rsidRPr="001D0097">
        <w:rPr>
          <w:rFonts w:ascii="Arial" w:hAnsi="Arial" w:cs="Arial"/>
          <w:iCs/>
          <w:bdr w:val="none" w:sz="0" w:space="0" w:color="auto" w:frame="1"/>
        </w:rPr>
        <w:t xml:space="preserve"> with the pupil</w:t>
      </w:r>
      <w:r w:rsidRPr="001D0097">
        <w:rPr>
          <w:rFonts w:ascii="Arial" w:hAnsi="Arial" w:cs="Arial"/>
          <w:iCs/>
          <w:bdr w:val="none" w:sz="0" w:space="0" w:color="auto" w:frame="1"/>
        </w:rPr>
        <w:t xml:space="preserve">s in question. As there was a whole school Pivotal approach, guidance was taken from </w:t>
      </w:r>
      <w:r w:rsidR="00D95803" w:rsidRPr="001D0097">
        <w:rPr>
          <w:rFonts w:ascii="Arial" w:hAnsi="Arial" w:cs="Arial"/>
          <w:iCs/>
          <w:bdr w:val="none" w:sz="0" w:space="0" w:color="auto" w:frame="1"/>
        </w:rPr>
        <w:t>Paul Dix</w:t>
      </w:r>
      <w:r w:rsidRPr="001D0097">
        <w:rPr>
          <w:rFonts w:ascii="Arial" w:hAnsi="Arial" w:cs="Arial"/>
          <w:iCs/>
          <w:bdr w:val="none" w:sz="0" w:space="0" w:color="auto" w:frame="1"/>
        </w:rPr>
        <w:t xml:space="preserve"> (2017) and</w:t>
      </w:r>
      <w:r w:rsidR="00D95803" w:rsidRPr="001D0097">
        <w:rPr>
          <w:rFonts w:ascii="Arial" w:hAnsi="Arial" w:cs="Arial"/>
          <w:iCs/>
          <w:bdr w:val="none" w:sz="0" w:space="0" w:color="auto" w:frame="1"/>
        </w:rPr>
        <w:t xml:space="preserve"> </w:t>
      </w:r>
      <w:r w:rsidRPr="001D0097">
        <w:rPr>
          <w:rFonts w:ascii="Arial" w:hAnsi="Arial" w:cs="Arial"/>
          <w:iCs/>
          <w:bdr w:val="none" w:sz="0" w:space="0" w:color="auto" w:frame="1"/>
        </w:rPr>
        <w:t xml:space="preserve">John </w:t>
      </w:r>
      <w:r w:rsidR="00D95803" w:rsidRPr="001D0097">
        <w:rPr>
          <w:rFonts w:ascii="Arial" w:hAnsi="Arial" w:cs="Arial"/>
          <w:iCs/>
          <w:bdr w:val="none" w:sz="0" w:space="0" w:color="auto" w:frame="1"/>
        </w:rPr>
        <w:t>Hattie</w:t>
      </w:r>
      <w:r w:rsidR="004028F4" w:rsidRPr="001D0097">
        <w:rPr>
          <w:rFonts w:ascii="Arial" w:hAnsi="Arial" w:cs="Arial"/>
          <w:iCs/>
          <w:bdr w:val="none" w:sz="0" w:space="0" w:color="auto" w:frame="1"/>
        </w:rPr>
        <w:t xml:space="preserve"> (</w:t>
      </w:r>
      <w:r w:rsidR="00DC00D9" w:rsidRPr="001D0097">
        <w:rPr>
          <w:rFonts w:ascii="Arial" w:hAnsi="Arial" w:cs="Arial"/>
          <w:iCs/>
          <w:bdr w:val="none" w:sz="0" w:space="0" w:color="auto" w:frame="1"/>
        </w:rPr>
        <w:t>2009</w:t>
      </w:r>
      <w:r w:rsidR="004028F4" w:rsidRPr="001D0097">
        <w:rPr>
          <w:rFonts w:ascii="Arial" w:hAnsi="Arial" w:cs="Arial"/>
          <w:iCs/>
          <w:bdr w:val="none" w:sz="0" w:space="0" w:color="auto" w:frame="1"/>
        </w:rPr>
        <w:t>)</w:t>
      </w:r>
      <w:r w:rsidR="00D95803" w:rsidRPr="001D0097">
        <w:rPr>
          <w:rFonts w:ascii="Arial" w:hAnsi="Arial" w:cs="Arial"/>
          <w:iCs/>
          <w:bdr w:val="none" w:sz="0" w:space="0" w:color="auto" w:frame="1"/>
        </w:rPr>
        <w:t>.</w:t>
      </w:r>
      <w:r w:rsidR="0083317D" w:rsidRPr="001D0097">
        <w:rPr>
          <w:rFonts w:ascii="Arial" w:hAnsi="Arial" w:cs="Arial"/>
          <w:iCs/>
          <w:bdr w:val="none" w:sz="0" w:space="0" w:color="auto" w:frame="1"/>
        </w:rPr>
        <w:t xml:space="preserve"> </w:t>
      </w:r>
      <w:r w:rsidRPr="001D0097">
        <w:rPr>
          <w:rFonts w:ascii="Arial" w:hAnsi="Arial" w:cs="Arial"/>
          <w:iCs/>
          <w:bdr w:val="none" w:sz="0" w:space="0" w:color="auto" w:frame="1"/>
        </w:rPr>
        <w:t xml:space="preserve">The </w:t>
      </w:r>
      <w:r w:rsidR="0083317D" w:rsidRPr="001D0097">
        <w:rPr>
          <w:rFonts w:ascii="Arial" w:hAnsi="Arial" w:cs="Arial"/>
          <w:iCs/>
          <w:bdr w:val="none" w:sz="0" w:space="0" w:color="auto" w:frame="1"/>
        </w:rPr>
        <w:t>principl</w:t>
      </w:r>
      <w:r w:rsidRPr="001D0097">
        <w:rPr>
          <w:rFonts w:ascii="Arial" w:hAnsi="Arial" w:cs="Arial"/>
          <w:iCs/>
          <w:bdr w:val="none" w:sz="0" w:space="0" w:color="auto" w:frame="1"/>
        </w:rPr>
        <w:t>e</w:t>
      </w:r>
      <w:r w:rsidR="0083317D" w:rsidRPr="001D0097">
        <w:rPr>
          <w:rFonts w:ascii="Arial" w:hAnsi="Arial" w:cs="Arial"/>
          <w:iCs/>
          <w:bdr w:val="none" w:sz="0" w:space="0" w:color="auto" w:frame="1"/>
        </w:rPr>
        <w:t>s from Professor Steve Peters’ work on the Hidden Chimp (</w:t>
      </w:r>
      <w:r w:rsidR="00DC00D9" w:rsidRPr="001D0097">
        <w:rPr>
          <w:rFonts w:ascii="Arial" w:hAnsi="Arial" w:cs="Arial"/>
          <w:iCs/>
          <w:bdr w:val="none" w:sz="0" w:space="0" w:color="auto" w:frame="1"/>
        </w:rPr>
        <w:t>2018</w:t>
      </w:r>
      <w:r w:rsidR="0083317D" w:rsidRPr="001D0097">
        <w:rPr>
          <w:rFonts w:ascii="Arial" w:hAnsi="Arial" w:cs="Arial"/>
          <w:iCs/>
          <w:bdr w:val="none" w:sz="0" w:space="0" w:color="auto" w:frame="1"/>
        </w:rPr>
        <w:t xml:space="preserve">) </w:t>
      </w:r>
      <w:r w:rsidRPr="001D0097">
        <w:rPr>
          <w:rFonts w:ascii="Arial" w:hAnsi="Arial" w:cs="Arial"/>
          <w:iCs/>
          <w:bdr w:val="none" w:sz="0" w:space="0" w:color="auto" w:frame="1"/>
        </w:rPr>
        <w:t xml:space="preserve">were of a particular interest </w:t>
      </w:r>
      <w:r w:rsidR="0083317D" w:rsidRPr="001D0097">
        <w:rPr>
          <w:rFonts w:ascii="Arial" w:hAnsi="Arial" w:cs="Arial"/>
          <w:iCs/>
          <w:bdr w:val="none" w:sz="0" w:space="0" w:color="auto" w:frame="1"/>
        </w:rPr>
        <w:t>as a tool to explain the process of behaviour and self-regulation to the pupils in question.</w:t>
      </w:r>
    </w:p>
    <w:p w14:paraId="290AB8D2" w14:textId="77777777" w:rsidR="00AC2100" w:rsidRPr="001D0097" w:rsidRDefault="00AC2100" w:rsidP="00105893">
      <w:pPr>
        <w:pStyle w:val="NormalWeb"/>
        <w:spacing w:before="0" w:beforeAutospacing="0" w:after="0" w:afterAutospacing="0"/>
        <w:rPr>
          <w:rFonts w:ascii="Arial" w:hAnsi="Arial" w:cs="Arial"/>
          <w:b/>
          <w:bCs/>
          <w:bdr w:val="none" w:sz="0" w:space="0" w:color="auto" w:frame="1"/>
        </w:rPr>
      </w:pPr>
    </w:p>
    <w:p w14:paraId="689D22B8" w14:textId="6009A510" w:rsidR="00390370" w:rsidRDefault="00390370" w:rsidP="00105893">
      <w:pPr>
        <w:spacing w:line="240" w:lineRule="auto"/>
        <w:rPr>
          <w:rFonts w:ascii="Arial" w:hAnsi="Arial" w:cs="Arial"/>
          <w:sz w:val="24"/>
          <w:szCs w:val="24"/>
          <w:lang w:val="en-US"/>
        </w:rPr>
      </w:pPr>
      <w:r w:rsidRPr="001D0097">
        <w:rPr>
          <w:rFonts w:ascii="Arial" w:hAnsi="Arial" w:cs="Arial"/>
          <w:sz w:val="24"/>
          <w:szCs w:val="24"/>
          <w:lang w:val="en-US"/>
        </w:rPr>
        <w:t xml:space="preserve">The whole class was made aware </w:t>
      </w:r>
      <w:r>
        <w:rPr>
          <w:rFonts w:ascii="Arial" w:hAnsi="Arial" w:cs="Arial"/>
          <w:sz w:val="24"/>
          <w:szCs w:val="24"/>
          <w:lang w:val="en-US"/>
        </w:rPr>
        <w:t xml:space="preserve">of the project and involved </w:t>
      </w:r>
      <w:r w:rsidR="005F0C80">
        <w:rPr>
          <w:rFonts w:ascii="Arial" w:hAnsi="Arial" w:cs="Arial"/>
          <w:sz w:val="24"/>
          <w:szCs w:val="24"/>
          <w:lang w:val="en-US"/>
        </w:rPr>
        <w:t>through</w:t>
      </w:r>
      <w:r>
        <w:rPr>
          <w:rFonts w:ascii="Arial" w:hAnsi="Arial" w:cs="Arial"/>
          <w:sz w:val="24"/>
          <w:szCs w:val="24"/>
          <w:lang w:val="en-US"/>
        </w:rPr>
        <w:t xml:space="preserve"> Health and Wellbeing lessons using the Inner Chimp analogy to support them in their own development of self-regulation. It encouraged all pupils to reflect </w:t>
      </w:r>
      <w:r w:rsidR="003A22A8">
        <w:rPr>
          <w:rFonts w:ascii="Arial" w:hAnsi="Arial" w:cs="Arial"/>
          <w:sz w:val="24"/>
          <w:szCs w:val="24"/>
          <w:lang w:val="en-US"/>
        </w:rPr>
        <w:t xml:space="preserve">on </w:t>
      </w:r>
      <w:r>
        <w:rPr>
          <w:rFonts w:ascii="Arial" w:hAnsi="Arial" w:cs="Arial"/>
          <w:sz w:val="24"/>
          <w:szCs w:val="24"/>
          <w:lang w:val="en-US"/>
        </w:rPr>
        <w:t xml:space="preserve">what strategies helped them in </w:t>
      </w:r>
      <w:proofErr w:type="gramStart"/>
      <w:r>
        <w:rPr>
          <w:rFonts w:ascii="Arial" w:hAnsi="Arial" w:cs="Arial"/>
          <w:sz w:val="24"/>
          <w:szCs w:val="24"/>
          <w:lang w:val="en-US"/>
        </w:rPr>
        <w:t>difficult times</w:t>
      </w:r>
      <w:proofErr w:type="gramEnd"/>
      <w:r>
        <w:rPr>
          <w:rFonts w:ascii="Arial" w:hAnsi="Arial" w:cs="Arial"/>
          <w:sz w:val="24"/>
          <w:szCs w:val="24"/>
          <w:lang w:val="en-US"/>
        </w:rPr>
        <w:t xml:space="preserve"> and resources were provided in class for them to access such as fiddle toys, mindful </w:t>
      </w:r>
      <w:proofErr w:type="spellStart"/>
      <w:r>
        <w:rPr>
          <w:rFonts w:ascii="Arial" w:hAnsi="Arial" w:cs="Arial"/>
          <w:sz w:val="24"/>
          <w:szCs w:val="24"/>
          <w:lang w:val="en-US"/>
        </w:rPr>
        <w:t>colouring</w:t>
      </w:r>
      <w:proofErr w:type="spellEnd"/>
      <w:r>
        <w:rPr>
          <w:rFonts w:ascii="Arial" w:hAnsi="Arial" w:cs="Arial"/>
          <w:sz w:val="24"/>
          <w:szCs w:val="24"/>
          <w:lang w:val="en-US"/>
        </w:rPr>
        <w:t xml:space="preserve"> sheets and a calm corner. It also encouraged them to be accepting and supportive of their classmates’ strategies and the whole class showed a desire to see them succeed in their use.</w:t>
      </w:r>
    </w:p>
    <w:p w14:paraId="58E18058" w14:textId="41CAE11B" w:rsidR="006823FB" w:rsidRPr="001D0097" w:rsidRDefault="00390370" w:rsidP="00105893">
      <w:pPr>
        <w:spacing w:line="240" w:lineRule="auto"/>
        <w:rPr>
          <w:rFonts w:ascii="Arial" w:hAnsi="Arial" w:cs="Arial"/>
          <w:sz w:val="24"/>
          <w:szCs w:val="24"/>
          <w:lang w:val="en-US"/>
        </w:rPr>
      </w:pPr>
      <w:r>
        <w:rPr>
          <w:rFonts w:ascii="Arial" w:hAnsi="Arial" w:cs="Arial"/>
          <w:sz w:val="24"/>
          <w:szCs w:val="24"/>
          <w:lang w:val="en-US"/>
        </w:rPr>
        <w:t>S</w:t>
      </w:r>
      <w:r w:rsidR="006823FB" w:rsidRPr="001D0097">
        <w:rPr>
          <w:rFonts w:ascii="Arial" w:hAnsi="Arial" w:cs="Arial"/>
          <w:sz w:val="24"/>
          <w:szCs w:val="24"/>
          <w:lang w:val="en-US"/>
        </w:rPr>
        <w:t xml:space="preserve">eparate conversations </w:t>
      </w:r>
      <w:r>
        <w:rPr>
          <w:rFonts w:ascii="Arial" w:hAnsi="Arial" w:cs="Arial"/>
          <w:sz w:val="24"/>
          <w:szCs w:val="24"/>
          <w:lang w:val="en-US"/>
        </w:rPr>
        <w:t xml:space="preserve">were had </w:t>
      </w:r>
      <w:r w:rsidR="006823FB" w:rsidRPr="001D0097">
        <w:rPr>
          <w:rFonts w:ascii="Arial" w:hAnsi="Arial" w:cs="Arial"/>
          <w:sz w:val="24"/>
          <w:szCs w:val="24"/>
          <w:lang w:val="en-US"/>
        </w:rPr>
        <w:t xml:space="preserve">with each </w:t>
      </w:r>
      <w:r>
        <w:rPr>
          <w:rFonts w:ascii="Arial" w:hAnsi="Arial" w:cs="Arial"/>
          <w:sz w:val="24"/>
          <w:szCs w:val="24"/>
          <w:lang w:val="en-US"/>
        </w:rPr>
        <w:t xml:space="preserve">targeted </w:t>
      </w:r>
      <w:r w:rsidR="006823FB" w:rsidRPr="001D0097">
        <w:rPr>
          <w:rFonts w:ascii="Arial" w:hAnsi="Arial" w:cs="Arial"/>
          <w:sz w:val="24"/>
          <w:szCs w:val="24"/>
          <w:lang w:val="en-US"/>
        </w:rPr>
        <w:t xml:space="preserve">learner </w:t>
      </w:r>
      <w:r>
        <w:rPr>
          <w:rFonts w:ascii="Arial" w:hAnsi="Arial" w:cs="Arial"/>
          <w:sz w:val="24"/>
          <w:szCs w:val="24"/>
          <w:lang w:val="en-US"/>
        </w:rPr>
        <w:t xml:space="preserve">and these </w:t>
      </w:r>
      <w:r w:rsidR="006823FB" w:rsidRPr="001D0097">
        <w:rPr>
          <w:rFonts w:ascii="Arial" w:hAnsi="Arial" w:cs="Arial"/>
          <w:sz w:val="24"/>
          <w:szCs w:val="24"/>
          <w:lang w:val="en-US"/>
        </w:rPr>
        <w:t>were paramount in engaging them in the process.</w:t>
      </w:r>
    </w:p>
    <w:p w14:paraId="6B559804" w14:textId="58EBF154" w:rsidR="006823FB" w:rsidRPr="001D0097" w:rsidRDefault="006823FB" w:rsidP="00105893">
      <w:pPr>
        <w:spacing w:line="240" w:lineRule="auto"/>
        <w:rPr>
          <w:rFonts w:ascii="Arial" w:hAnsi="Arial" w:cs="Arial"/>
          <w:sz w:val="24"/>
          <w:szCs w:val="24"/>
          <w:lang w:val="en-US"/>
        </w:rPr>
      </w:pPr>
      <w:r w:rsidRPr="001D0097">
        <w:rPr>
          <w:rFonts w:ascii="Arial" w:hAnsi="Arial" w:cs="Arial"/>
          <w:sz w:val="24"/>
          <w:szCs w:val="24"/>
          <w:lang w:val="en-US"/>
        </w:rPr>
        <w:t xml:space="preserve">With </w:t>
      </w:r>
      <w:r w:rsidR="00AC2100" w:rsidRPr="001D0097">
        <w:rPr>
          <w:rFonts w:ascii="Arial" w:hAnsi="Arial" w:cs="Arial"/>
          <w:sz w:val="24"/>
          <w:szCs w:val="24"/>
          <w:lang w:val="en-US"/>
        </w:rPr>
        <w:t>Pupil 1</w:t>
      </w:r>
      <w:r w:rsidRPr="001D0097">
        <w:rPr>
          <w:rFonts w:ascii="Arial" w:hAnsi="Arial" w:cs="Arial"/>
          <w:sz w:val="24"/>
          <w:szCs w:val="24"/>
          <w:lang w:val="en-US"/>
        </w:rPr>
        <w:t>, the</w:t>
      </w:r>
      <w:r w:rsidR="00AC2100" w:rsidRPr="001D0097">
        <w:rPr>
          <w:rFonts w:ascii="Arial" w:hAnsi="Arial" w:cs="Arial"/>
          <w:sz w:val="24"/>
          <w:szCs w:val="24"/>
          <w:lang w:val="en-US"/>
        </w:rPr>
        <w:t xml:space="preserve"> chimp analogy </w:t>
      </w:r>
      <w:r w:rsidRPr="001D0097">
        <w:rPr>
          <w:rFonts w:ascii="Arial" w:hAnsi="Arial" w:cs="Arial"/>
          <w:sz w:val="24"/>
          <w:szCs w:val="24"/>
          <w:lang w:val="en-US"/>
        </w:rPr>
        <w:t xml:space="preserve">was </w:t>
      </w:r>
      <w:r w:rsidR="00AC2100" w:rsidRPr="001D0097">
        <w:rPr>
          <w:rFonts w:ascii="Arial" w:hAnsi="Arial" w:cs="Arial"/>
          <w:sz w:val="24"/>
          <w:szCs w:val="24"/>
          <w:lang w:val="en-US"/>
        </w:rPr>
        <w:t xml:space="preserve">very effective in explaining </w:t>
      </w:r>
      <w:proofErr w:type="spellStart"/>
      <w:r w:rsidR="00AC2100" w:rsidRPr="001D0097">
        <w:rPr>
          <w:rFonts w:ascii="Arial" w:hAnsi="Arial" w:cs="Arial"/>
          <w:sz w:val="24"/>
          <w:szCs w:val="24"/>
          <w:lang w:val="en-US"/>
        </w:rPr>
        <w:t>behavio</w:t>
      </w:r>
      <w:r w:rsidRPr="001D0097">
        <w:rPr>
          <w:rFonts w:ascii="Arial" w:hAnsi="Arial" w:cs="Arial"/>
          <w:sz w:val="24"/>
          <w:szCs w:val="24"/>
          <w:lang w:val="en-US"/>
        </w:rPr>
        <w:t>u</w:t>
      </w:r>
      <w:r w:rsidR="00AC2100" w:rsidRPr="001D0097">
        <w:rPr>
          <w:rFonts w:ascii="Arial" w:hAnsi="Arial" w:cs="Arial"/>
          <w:sz w:val="24"/>
          <w:szCs w:val="24"/>
          <w:lang w:val="en-US"/>
        </w:rPr>
        <w:t>r</w:t>
      </w:r>
      <w:r w:rsidRPr="001D0097">
        <w:rPr>
          <w:rFonts w:ascii="Arial" w:hAnsi="Arial" w:cs="Arial"/>
          <w:sz w:val="24"/>
          <w:szCs w:val="24"/>
          <w:lang w:val="en-US"/>
        </w:rPr>
        <w:t>s</w:t>
      </w:r>
      <w:proofErr w:type="spellEnd"/>
      <w:r w:rsidR="00AC2100" w:rsidRPr="001D0097">
        <w:rPr>
          <w:rFonts w:ascii="Arial" w:hAnsi="Arial" w:cs="Arial"/>
          <w:sz w:val="24"/>
          <w:szCs w:val="24"/>
          <w:lang w:val="en-US"/>
        </w:rPr>
        <w:t xml:space="preserve"> and helping </w:t>
      </w:r>
      <w:r w:rsidRPr="001D0097">
        <w:rPr>
          <w:rFonts w:ascii="Arial" w:hAnsi="Arial" w:cs="Arial"/>
          <w:sz w:val="24"/>
          <w:szCs w:val="24"/>
          <w:lang w:val="en-US"/>
        </w:rPr>
        <w:t xml:space="preserve">them </w:t>
      </w:r>
      <w:r w:rsidR="00AC2100" w:rsidRPr="001D0097">
        <w:rPr>
          <w:rFonts w:ascii="Arial" w:hAnsi="Arial" w:cs="Arial"/>
          <w:sz w:val="24"/>
          <w:szCs w:val="24"/>
          <w:lang w:val="en-US"/>
        </w:rPr>
        <w:t xml:space="preserve">identify </w:t>
      </w:r>
      <w:r w:rsidRPr="001D0097">
        <w:rPr>
          <w:rFonts w:ascii="Arial" w:hAnsi="Arial" w:cs="Arial"/>
          <w:sz w:val="24"/>
          <w:szCs w:val="24"/>
          <w:lang w:val="en-US"/>
        </w:rPr>
        <w:t xml:space="preserve">their </w:t>
      </w:r>
      <w:r w:rsidR="00AC2100" w:rsidRPr="001D0097">
        <w:rPr>
          <w:rFonts w:ascii="Arial" w:hAnsi="Arial" w:cs="Arial"/>
          <w:sz w:val="24"/>
          <w:szCs w:val="24"/>
          <w:lang w:val="en-US"/>
        </w:rPr>
        <w:t xml:space="preserve">feelings. </w:t>
      </w:r>
      <w:r w:rsidRPr="001D0097">
        <w:rPr>
          <w:rFonts w:ascii="Arial" w:hAnsi="Arial" w:cs="Arial"/>
          <w:sz w:val="24"/>
          <w:szCs w:val="24"/>
          <w:lang w:val="en-US"/>
        </w:rPr>
        <w:t>We discussed what helped them concentrate and learn. They reflected that they liked to work alone in a quiet area, which is why they often left the room. A small den was created in the corner of the room</w:t>
      </w:r>
      <w:r w:rsidR="00D82BBD">
        <w:rPr>
          <w:rFonts w:ascii="Arial" w:hAnsi="Arial" w:cs="Arial"/>
          <w:sz w:val="24"/>
          <w:szCs w:val="24"/>
          <w:lang w:val="en-US"/>
        </w:rPr>
        <w:t xml:space="preserve"> with a weighted blanket</w:t>
      </w:r>
      <w:r w:rsidRPr="001D0097">
        <w:rPr>
          <w:rFonts w:ascii="Arial" w:hAnsi="Arial" w:cs="Arial"/>
          <w:sz w:val="24"/>
          <w:szCs w:val="24"/>
          <w:lang w:val="en-US"/>
        </w:rPr>
        <w:t xml:space="preserve">, which provided a quiet, darker area to complete work in. The knowledge that there was access to this space encouraged them to listen during teaching inputs so that they could complete work independently in the den. A Calm Sequence was constructed together to provide a reminder of the options available when they felt ‘wobbly’. </w:t>
      </w:r>
      <w:r w:rsidR="0015470A" w:rsidRPr="001D0097">
        <w:rPr>
          <w:rFonts w:ascii="Arial" w:hAnsi="Arial" w:cs="Arial"/>
          <w:sz w:val="24"/>
          <w:szCs w:val="24"/>
          <w:lang w:val="en-US"/>
        </w:rPr>
        <w:t xml:space="preserve">As well as the den, options included brain breaks and movement breaks. The choices </w:t>
      </w:r>
      <w:r w:rsidRPr="001D0097">
        <w:rPr>
          <w:rFonts w:ascii="Arial" w:hAnsi="Arial" w:cs="Arial"/>
          <w:sz w:val="24"/>
          <w:szCs w:val="24"/>
          <w:lang w:val="en-US"/>
        </w:rPr>
        <w:t>encouraged them to stay</w:t>
      </w:r>
      <w:r w:rsidR="0015470A" w:rsidRPr="001D0097">
        <w:rPr>
          <w:rFonts w:ascii="Arial" w:hAnsi="Arial" w:cs="Arial"/>
          <w:sz w:val="24"/>
          <w:szCs w:val="24"/>
          <w:lang w:val="en-US"/>
        </w:rPr>
        <w:t xml:space="preserve"> in</w:t>
      </w:r>
      <w:r w:rsidRPr="001D0097">
        <w:rPr>
          <w:rFonts w:ascii="Arial" w:hAnsi="Arial" w:cs="Arial"/>
          <w:sz w:val="24"/>
          <w:szCs w:val="24"/>
          <w:lang w:val="en-US"/>
        </w:rPr>
        <w:t xml:space="preserve"> the room </w:t>
      </w:r>
      <w:r w:rsidR="0015470A" w:rsidRPr="001D0097">
        <w:rPr>
          <w:rFonts w:ascii="Arial" w:hAnsi="Arial" w:cs="Arial"/>
          <w:sz w:val="24"/>
          <w:szCs w:val="24"/>
          <w:lang w:val="en-US"/>
        </w:rPr>
        <w:t xml:space="preserve">in an environment they felt safe in </w:t>
      </w:r>
      <w:r w:rsidRPr="001D0097">
        <w:rPr>
          <w:rFonts w:ascii="Arial" w:hAnsi="Arial" w:cs="Arial"/>
          <w:sz w:val="24"/>
          <w:szCs w:val="24"/>
          <w:lang w:val="en-US"/>
        </w:rPr>
        <w:t xml:space="preserve">but </w:t>
      </w:r>
      <w:r w:rsidR="0015470A" w:rsidRPr="001D0097">
        <w:rPr>
          <w:rFonts w:ascii="Arial" w:hAnsi="Arial" w:cs="Arial"/>
          <w:sz w:val="24"/>
          <w:szCs w:val="24"/>
          <w:lang w:val="en-US"/>
        </w:rPr>
        <w:t xml:space="preserve">also allowed for short breaks from the classroom </w:t>
      </w:r>
      <w:r w:rsidRPr="001D0097">
        <w:rPr>
          <w:rFonts w:ascii="Arial" w:hAnsi="Arial" w:cs="Arial"/>
          <w:sz w:val="24"/>
          <w:szCs w:val="24"/>
          <w:lang w:val="en-US"/>
        </w:rPr>
        <w:t>if they felt they really needed to leave. In this way the exit was more structured, controlled and mutually agreed.</w:t>
      </w:r>
    </w:p>
    <w:p w14:paraId="0E283A1A" w14:textId="77C02C00" w:rsidR="0030276D" w:rsidRPr="001D0097" w:rsidRDefault="0015470A" w:rsidP="00105893">
      <w:pPr>
        <w:spacing w:line="240" w:lineRule="auto"/>
        <w:rPr>
          <w:rFonts w:ascii="Arial" w:hAnsi="Arial" w:cs="Arial"/>
          <w:sz w:val="24"/>
          <w:szCs w:val="24"/>
          <w:lang w:val="en-US"/>
        </w:rPr>
      </w:pPr>
      <w:r w:rsidRPr="001D0097">
        <w:rPr>
          <w:rFonts w:ascii="Arial" w:hAnsi="Arial" w:cs="Arial"/>
          <w:sz w:val="24"/>
          <w:szCs w:val="24"/>
          <w:lang w:val="en-US"/>
        </w:rPr>
        <w:t>C</w:t>
      </w:r>
      <w:r w:rsidR="0030276D" w:rsidRPr="001D0097">
        <w:rPr>
          <w:rFonts w:ascii="Arial" w:hAnsi="Arial" w:cs="Arial"/>
          <w:sz w:val="24"/>
          <w:szCs w:val="24"/>
          <w:lang w:val="en-US"/>
        </w:rPr>
        <w:t xml:space="preserve">ommunication difficulties </w:t>
      </w:r>
      <w:r w:rsidRPr="001D0097">
        <w:rPr>
          <w:rFonts w:ascii="Arial" w:hAnsi="Arial" w:cs="Arial"/>
          <w:sz w:val="24"/>
          <w:szCs w:val="24"/>
          <w:lang w:val="en-US"/>
        </w:rPr>
        <w:t>made the conversation with Pupil 2 more complex. D</w:t>
      </w:r>
      <w:r w:rsidR="0030276D" w:rsidRPr="001D0097">
        <w:rPr>
          <w:rFonts w:ascii="Arial" w:hAnsi="Arial" w:cs="Arial"/>
          <w:sz w:val="24"/>
          <w:szCs w:val="24"/>
          <w:lang w:val="en-US"/>
        </w:rPr>
        <w:t xml:space="preserve">iscussions to establish </w:t>
      </w:r>
      <w:r w:rsidRPr="001D0097">
        <w:rPr>
          <w:rFonts w:ascii="Arial" w:hAnsi="Arial" w:cs="Arial"/>
          <w:sz w:val="24"/>
          <w:szCs w:val="24"/>
          <w:lang w:val="en-US"/>
        </w:rPr>
        <w:t xml:space="preserve">a </w:t>
      </w:r>
      <w:r w:rsidR="0030276D" w:rsidRPr="001D0097">
        <w:rPr>
          <w:rFonts w:ascii="Arial" w:hAnsi="Arial" w:cs="Arial"/>
          <w:sz w:val="24"/>
          <w:szCs w:val="24"/>
          <w:lang w:val="en-US"/>
        </w:rPr>
        <w:t xml:space="preserve">preferred learning environment or support required proved ineffective. Instead, </w:t>
      </w:r>
      <w:r w:rsidRPr="001D0097">
        <w:rPr>
          <w:rFonts w:ascii="Arial" w:hAnsi="Arial" w:cs="Arial"/>
          <w:sz w:val="24"/>
          <w:szCs w:val="24"/>
          <w:lang w:val="en-US"/>
        </w:rPr>
        <w:t xml:space="preserve">teacher-led </w:t>
      </w:r>
      <w:r w:rsidR="0030276D" w:rsidRPr="001D0097">
        <w:rPr>
          <w:rFonts w:ascii="Arial" w:hAnsi="Arial" w:cs="Arial"/>
          <w:sz w:val="24"/>
          <w:szCs w:val="24"/>
          <w:lang w:val="en-US"/>
        </w:rPr>
        <w:t xml:space="preserve">strategies needed to be tried and the success </w:t>
      </w:r>
      <w:r w:rsidR="0030276D" w:rsidRPr="001D0097">
        <w:rPr>
          <w:rFonts w:ascii="Arial" w:hAnsi="Arial" w:cs="Arial"/>
          <w:sz w:val="24"/>
          <w:szCs w:val="24"/>
          <w:lang w:val="en-US"/>
        </w:rPr>
        <w:lastRenderedPageBreak/>
        <w:t xml:space="preserve">observed to establish the best support to offer. </w:t>
      </w:r>
      <w:r w:rsidRPr="001D0097">
        <w:rPr>
          <w:rFonts w:ascii="Arial" w:hAnsi="Arial" w:cs="Arial"/>
          <w:sz w:val="24"/>
          <w:szCs w:val="24"/>
          <w:lang w:val="en-US"/>
        </w:rPr>
        <w:t>Nevertheless</w:t>
      </w:r>
      <w:r w:rsidR="00D82BBD">
        <w:rPr>
          <w:rFonts w:ascii="Arial" w:hAnsi="Arial" w:cs="Arial"/>
          <w:sz w:val="24"/>
          <w:szCs w:val="24"/>
          <w:lang w:val="en-US"/>
        </w:rPr>
        <w:t>,</w:t>
      </w:r>
      <w:r w:rsidRPr="001D0097">
        <w:rPr>
          <w:rFonts w:ascii="Arial" w:hAnsi="Arial" w:cs="Arial"/>
          <w:sz w:val="24"/>
          <w:szCs w:val="24"/>
          <w:lang w:val="en-US"/>
        </w:rPr>
        <w:t xml:space="preserve"> each stage of the development of the support put in place was explained to the learner and they were given the opportunity to offer opinion or feedback if they chose.</w:t>
      </w:r>
      <w:r w:rsidR="00D82BBD">
        <w:rPr>
          <w:rFonts w:ascii="Arial" w:hAnsi="Arial" w:cs="Arial"/>
          <w:sz w:val="24"/>
          <w:szCs w:val="24"/>
          <w:lang w:val="en-US"/>
        </w:rPr>
        <w:t xml:space="preserve"> Feedback from the learner was most often non-verbal but a positive relationship with the teacher meant this could often be interpreted effectively.</w:t>
      </w:r>
    </w:p>
    <w:p w14:paraId="3849AF58" w14:textId="5839422C" w:rsidR="0030276D" w:rsidRPr="001D0097" w:rsidRDefault="0015470A" w:rsidP="00105893">
      <w:pPr>
        <w:spacing w:line="240" w:lineRule="auto"/>
        <w:rPr>
          <w:rFonts w:ascii="Arial" w:hAnsi="Arial" w:cs="Arial"/>
          <w:sz w:val="24"/>
          <w:szCs w:val="24"/>
          <w:lang w:val="en-US"/>
        </w:rPr>
      </w:pPr>
      <w:r w:rsidRPr="001D0097">
        <w:rPr>
          <w:rFonts w:ascii="Arial" w:hAnsi="Arial" w:cs="Arial"/>
          <w:sz w:val="24"/>
          <w:szCs w:val="24"/>
          <w:lang w:val="en-US"/>
        </w:rPr>
        <w:t>Some strategies</w:t>
      </w:r>
      <w:r w:rsidR="0030276D" w:rsidRPr="001D0097">
        <w:rPr>
          <w:rFonts w:ascii="Arial" w:hAnsi="Arial" w:cs="Arial"/>
          <w:sz w:val="24"/>
          <w:szCs w:val="24"/>
          <w:lang w:val="en-US"/>
        </w:rPr>
        <w:t xml:space="preserve">, </w:t>
      </w:r>
      <w:r w:rsidRPr="001D0097">
        <w:rPr>
          <w:rFonts w:ascii="Arial" w:hAnsi="Arial" w:cs="Arial"/>
          <w:sz w:val="24"/>
          <w:szCs w:val="24"/>
          <w:lang w:val="en-US"/>
        </w:rPr>
        <w:t>including a calm sequence and a ‘First and Then’ visual</w:t>
      </w:r>
      <w:r w:rsidR="008108CD">
        <w:rPr>
          <w:rFonts w:ascii="Arial" w:hAnsi="Arial" w:cs="Arial"/>
          <w:sz w:val="24"/>
          <w:szCs w:val="24"/>
          <w:lang w:val="en-US"/>
        </w:rPr>
        <w:t>,</w:t>
      </w:r>
      <w:r w:rsidRPr="001D0097">
        <w:rPr>
          <w:rFonts w:ascii="Arial" w:hAnsi="Arial" w:cs="Arial"/>
          <w:sz w:val="24"/>
          <w:szCs w:val="24"/>
          <w:lang w:val="en-US"/>
        </w:rPr>
        <w:t xml:space="preserve"> proved less effective than hoped but the pupil did admit that knowing exactly what targets were expected from a lesson helped. This led to a</w:t>
      </w:r>
      <w:r w:rsidR="0030276D" w:rsidRPr="001D0097">
        <w:rPr>
          <w:rFonts w:ascii="Arial" w:hAnsi="Arial" w:cs="Arial"/>
          <w:sz w:val="24"/>
          <w:szCs w:val="24"/>
          <w:lang w:val="en-US"/>
        </w:rPr>
        <w:t xml:space="preserve"> visual on the pupil’s desk </w:t>
      </w:r>
      <w:r w:rsidRPr="001D0097">
        <w:rPr>
          <w:rFonts w:ascii="Arial" w:hAnsi="Arial" w:cs="Arial"/>
          <w:sz w:val="24"/>
          <w:szCs w:val="24"/>
          <w:lang w:val="en-US"/>
        </w:rPr>
        <w:t xml:space="preserve">explaining </w:t>
      </w:r>
      <w:r w:rsidR="0030276D" w:rsidRPr="001D0097">
        <w:rPr>
          <w:rFonts w:ascii="Arial" w:hAnsi="Arial" w:cs="Arial"/>
          <w:sz w:val="24"/>
          <w:szCs w:val="24"/>
          <w:lang w:val="en-US"/>
        </w:rPr>
        <w:t>what was required from</w:t>
      </w:r>
      <w:r w:rsidR="003A22A8">
        <w:rPr>
          <w:rFonts w:ascii="Arial" w:hAnsi="Arial" w:cs="Arial"/>
          <w:sz w:val="24"/>
          <w:szCs w:val="24"/>
          <w:lang w:val="en-US"/>
        </w:rPr>
        <w:t xml:space="preserve"> them</w:t>
      </w:r>
      <w:r w:rsidR="0030276D" w:rsidRPr="001D0097">
        <w:rPr>
          <w:rFonts w:ascii="Arial" w:hAnsi="Arial" w:cs="Arial"/>
          <w:sz w:val="24"/>
          <w:szCs w:val="24"/>
          <w:lang w:val="en-US"/>
        </w:rPr>
        <w:t xml:space="preserve"> during a lesson (e.g. listening to teaching input then writing 3 sentences) but allowing </w:t>
      </w:r>
      <w:r w:rsidRPr="001D0097">
        <w:rPr>
          <w:rFonts w:ascii="Arial" w:hAnsi="Arial" w:cs="Arial"/>
          <w:sz w:val="24"/>
          <w:szCs w:val="24"/>
          <w:lang w:val="en-US"/>
        </w:rPr>
        <w:t xml:space="preserve">them </w:t>
      </w:r>
      <w:r w:rsidR="0030276D" w:rsidRPr="001D0097">
        <w:rPr>
          <w:rFonts w:ascii="Arial" w:hAnsi="Arial" w:cs="Arial"/>
          <w:sz w:val="24"/>
          <w:szCs w:val="24"/>
          <w:lang w:val="en-US"/>
        </w:rPr>
        <w:t xml:space="preserve">to place </w:t>
      </w:r>
      <w:r w:rsidRPr="001D0097">
        <w:rPr>
          <w:rFonts w:ascii="Arial" w:hAnsi="Arial" w:cs="Arial"/>
          <w:sz w:val="24"/>
          <w:szCs w:val="24"/>
          <w:lang w:val="en-US"/>
        </w:rPr>
        <w:t>their</w:t>
      </w:r>
      <w:r w:rsidR="0030276D" w:rsidRPr="001D0097">
        <w:rPr>
          <w:rFonts w:ascii="Arial" w:hAnsi="Arial" w:cs="Arial"/>
          <w:sz w:val="24"/>
          <w:szCs w:val="24"/>
          <w:lang w:val="en-US"/>
        </w:rPr>
        <w:t xml:space="preserve"> own visual in the final box to show the teacher where </w:t>
      </w:r>
      <w:r w:rsidRPr="001D0097">
        <w:rPr>
          <w:rFonts w:ascii="Arial" w:hAnsi="Arial" w:cs="Arial"/>
          <w:sz w:val="24"/>
          <w:szCs w:val="24"/>
          <w:lang w:val="en-US"/>
        </w:rPr>
        <w:t>they</w:t>
      </w:r>
      <w:r w:rsidR="0030276D" w:rsidRPr="001D0097">
        <w:rPr>
          <w:rFonts w:ascii="Arial" w:hAnsi="Arial" w:cs="Arial"/>
          <w:sz w:val="24"/>
          <w:szCs w:val="24"/>
          <w:lang w:val="en-US"/>
        </w:rPr>
        <w:t xml:space="preserve"> would be completing </w:t>
      </w:r>
      <w:r w:rsidRPr="001D0097">
        <w:rPr>
          <w:rFonts w:ascii="Arial" w:hAnsi="Arial" w:cs="Arial"/>
          <w:sz w:val="24"/>
          <w:szCs w:val="24"/>
          <w:lang w:val="en-US"/>
        </w:rPr>
        <w:t>their</w:t>
      </w:r>
      <w:r w:rsidR="0030276D" w:rsidRPr="001D0097">
        <w:rPr>
          <w:rFonts w:ascii="Arial" w:hAnsi="Arial" w:cs="Arial"/>
          <w:sz w:val="24"/>
          <w:szCs w:val="24"/>
          <w:lang w:val="en-US"/>
        </w:rPr>
        <w:t xml:space="preserve"> work. In this way, on the occasions </w:t>
      </w:r>
      <w:r w:rsidRPr="001D0097">
        <w:rPr>
          <w:rFonts w:ascii="Arial" w:hAnsi="Arial" w:cs="Arial"/>
          <w:sz w:val="24"/>
          <w:szCs w:val="24"/>
          <w:lang w:val="en-US"/>
        </w:rPr>
        <w:t>they</w:t>
      </w:r>
      <w:r w:rsidR="0030276D" w:rsidRPr="001D0097">
        <w:rPr>
          <w:rFonts w:ascii="Arial" w:hAnsi="Arial" w:cs="Arial"/>
          <w:sz w:val="24"/>
          <w:szCs w:val="24"/>
          <w:lang w:val="en-US"/>
        </w:rPr>
        <w:t xml:space="preserve"> left the room </w:t>
      </w:r>
      <w:r w:rsidR="00D82BBD">
        <w:rPr>
          <w:rFonts w:ascii="Arial" w:hAnsi="Arial" w:cs="Arial"/>
          <w:sz w:val="24"/>
          <w:szCs w:val="24"/>
          <w:lang w:val="en-US"/>
        </w:rPr>
        <w:t>the teacher</w:t>
      </w:r>
      <w:r w:rsidR="0030276D" w:rsidRPr="001D0097">
        <w:rPr>
          <w:rFonts w:ascii="Arial" w:hAnsi="Arial" w:cs="Arial"/>
          <w:sz w:val="24"/>
          <w:szCs w:val="24"/>
          <w:lang w:val="en-US"/>
        </w:rPr>
        <w:t xml:space="preserve"> was able to check </w:t>
      </w:r>
      <w:r w:rsidRPr="001D0097">
        <w:rPr>
          <w:rFonts w:ascii="Arial" w:hAnsi="Arial" w:cs="Arial"/>
          <w:sz w:val="24"/>
          <w:szCs w:val="24"/>
          <w:lang w:val="en-US"/>
        </w:rPr>
        <w:t>the</w:t>
      </w:r>
      <w:r w:rsidR="0030276D" w:rsidRPr="001D0097">
        <w:rPr>
          <w:rFonts w:ascii="Arial" w:hAnsi="Arial" w:cs="Arial"/>
          <w:sz w:val="24"/>
          <w:szCs w:val="24"/>
          <w:lang w:val="en-US"/>
        </w:rPr>
        <w:t xml:space="preserve"> visual to see where </w:t>
      </w:r>
      <w:r w:rsidRPr="001D0097">
        <w:rPr>
          <w:rFonts w:ascii="Arial" w:hAnsi="Arial" w:cs="Arial"/>
          <w:sz w:val="24"/>
          <w:szCs w:val="24"/>
          <w:lang w:val="en-US"/>
        </w:rPr>
        <w:t>they were</w:t>
      </w:r>
      <w:r w:rsidR="0030276D" w:rsidRPr="001D0097">
        <w:rPr>
          <w:rFonts w:ascii="Arial" w:hAnsi="Arial" w:cs="Arial"/>
          <w:sz w:val="24"/>
          <w:szCs w:val="24"/>
          <w:lang w:val="en-US"/>
        </w:rPr>
        <w:t xml:space="preserve">. For each lesson, while placing the visuals, </w:t>
      </w:r>
      <w:r w:rsidR="00CB64E3" w:rsidRPr="001D0097">
        <w:rPr>
          <w:rFonts w:ascii="Arial" w:hAnsi="Arial" w:cs="Arial"/>
          <w:sz w:val="24"/>
          <w:szCs w:val="24"/>
          <w:lang w:val="en-US"/>
        </w:rPr>
        <w:t>it</w:t>
      </w:r>
      <w:r w:rsidR="0030276D" w:rsidRPr="001D0097">
        <w:rPr>
          <w:rFonts w:ascii="Arial" w:hAnsi="Arial" w:cs="Arial"/>
          <w:sz w:val="24"/>
          <w:szCs w:val="24"/>
          <w:lang w:val="en-US"/>
        </w:rPr>
        <w:t xml:space="preserve"> explained what time the lesson would be finishing and so what time </w:t>
      </w:r>
      <w:r w:rsidR="00D82BBD">
        <w:rPr>
          <w:rFonts w:ascii="Arial" w:hAnsi="Arial" w:cs="Arial"/>
          <w:sz w:val="24"/>
          <w:szCs w:val="24"/>
          <w:lang w:val="en-US"/>
        </w:rPr>
        <w:t xml:space="preserve">they </w:t>
      </w:r>
      <w:r w:rsidR="0030276D" w:rsidRPr="001D0097">
        <w:rPr>
          <w:rFonts w:ascii="Arial" w:hAnsi="Arial" w:cs="Arial"/>
          <w:sz w:val="24"/>
          <w:szCs w:val="24"/>
          <w:lang w:val="en-US"/>
        </w:rPr>
        <w:t xml:space="preserve">would </w:t>
      </w:r>
      <w:r w:rsidR="00D82BBD">
        <w:rPr>
          <w:rFonts w:ascii="Arial" w:hAnsi="Arial" w:cs="Arial"/>
          <w:sz w:val="24"/>
          <w:szCs w:val="24"/>
          <w:lang w:val="en-US"/>
        </w:rPr>
        <w:t xml:space="preserve">be </w:t>
      </w:r>
      <w:r w:rsidR="0030276D" w:rsidRPr="001D0097">
        <w:rPr>
          <w:rFonts w:ascii="Arial" w:hAnsi="Arial" w:cs="Arial"/>
          <w:sz w:val="24"/>
          <w:szCs w:val="24"/>
          <w:lang w:val="en-US"/>
        </w:rPr>
        <w:t>expect</w:t>
      </w:r>
      <w:r w:rsidR="00D82BBD">
        <w:rPr>
          <w:rFonts w:ascii="Arial" w:hAnsi="Arial" w:cs="Arial"/>
          <w:sz w:val="24"/>
          <w:szCs w:val="24"/>
          <w:lang w:val="en-US"/>
        </w:rPr>
        <w:t>ed</w:t>
      </w:r>
      <w:r w:rsidR="0030276D" w:rsidRPr="001D0097">
        <w:rPr>
          <w:rFonts w:ascii="Arial" w:hAnsi="Arial" w:cs="Arial"/>
          <w:sz w:val="24"/>
          <w:szCs w:val="24"/>
          <w:lang w:val="en-US"/>
        </w:rPr>
        <w:t xml:space="preserve"> back in the class if </w:t>
      </w:r>
      <w:r w:rsidR="000F04E4" w:rsidRPr="001D0097">
        <w:rPr>
          <w:rFonts w:ascii="Arial" w:hAnsi="Arial" w:cs="Arial"/>
          <w:sz w:val="24"/>
          <w:szCs w:val="24"/>
          <w:lang w:val="en-US"/>
        </w:rPr>
        <w:t>they</w:t>
      </w:r>
      <w:r w:rsidR="0030276D" w:rsidRPr="001D0097">
        <w:rPr>
          <w:rFonts w:ascii="Arial" w:hAnsi="Arial" w:cs="Arial"/>
          <w:sz w:val="24"/>
          <w:szCs w:val="24"/>
          <w:lang w:val="en-US"/>
        </w:rPr>
        <w:t xml:space="preserve"> left. Only on 2 occasions </w:t>
      </w:r>
      <w:r w:rsidR="00D82BBD">
        <w:rPr>
          <w:rFonts w:ascii="Arial" w:hAnsi="Arial" w:cs="Arial"/>
          <w:sz w:val="24"/>
          <w:szCs w:val="24"/>
          <w:lang w:val="en-US"/>
        </w:rPr>
        <w:t xml:space="preserve">was a </w:t>
      </w:r>
      <w:r w:rsidR="0030276D" w:rsidRPr="001D0097">
        <w:rPr>
          <w:rFonts w:ascii="Arial" w:hAnsi="Arial" w:cs="Arial"/>
          <w:sz w:val="24"/>
          <w:szCs w:val="24"/>
          <w:lang w:val="en-US"/>
        </w:rPr>
        <w:t xml:space="preserve">reminder </w:t>
      </w:r>
      <w:r w:rsidR="00D82BBD">
        <w:rPr>
          <w:rFonts w:ascii="Arial" w:hAnsi="Arial" w:cs="Arial"/>
          <w:sz w:val="24"/>
          <w:szCs w:val="24"/>
          <w:lang w:val="en-US"/>
        </w:rPr>
        <w:t xml:space="preserve">required </w:t>
      </w:r>
      <w:r w:rsidR="0030276D" w:rsidRPr="001D0097">
        <w:rPr>
          <w:rFonts w:ascii="Arial" w:hAnsi="Arial" w:cs="Arial"/>
          <w:sz w:val="24"/>
          <w:szCs w:val="24"/>
          <w:lang w:val="en-US"/>
        </w:rPr>
        <w:t xml:space="preserve">to </w:t>
      </w:r>
      <w:r w:rsidR="000F04E4" w:rsidRPr="001D0097">
        <w:rPr>
          <w:rFonts w:ascii="Arial" w:hAnsi="Arial" w:cs="Arial"/>
          <w:sz w:val="24"/>
          <w:szCs w:val="24"/>
          <w:lang w:val="en-US"/>
        </w:rPr>
        <w:t>them</w:t>
      </w:r>
      <w:r w:rsidR="0030276D" w:rsidRPr="001D0097">
        <w:rPr>
          <w:rFonts w:ascii="Arial" w:hAnsi="Arial" w:cs="Arial"/>
          <w:sz w:val="24"/>
          <w:szCs w:val="24"/>
          <w:lang w:val="en-US"/>
        </w:rPr>
        <w:t xml:space="preserve"> to come back.</w:t>
      </w:r>
    </w:p>
    <w:p w14:paraId="7DD889C6" w14:textId="6C963CE0" w:rsidR="00BB0A9C" w:rsidRPr="001D0097" w:rsidRDefault="000F04E4" w:rsidP="00105893">
      <w:pPr>
        <w:spacing w:line="240" w:lineRule="auto"/>
        <w:rPr>
          <w:rFonts w:ascii="Arial" w:hAnsi="Arial" w:cs="Arial"/>
          <w:sz w:val="24"/>
          <w:szCs w:val="24"/>
          <w:lang w:val="en-US"/>
        </w:rPr>
      </w:pPr>
      <w:r w:rsidRPr="001D0097">
        <w:rPr>
          <w:rFonts w:ascii="Arial" w:hAnsi="Arial" w:cs="Arial"/>
          <w:sz w:val="24"/>
          <w:szCs w:val="24"/>
          <w:lang w:val="en-US"/>
        </w:rPr>
        <w:t>In this situation, as with Pupil 1, the o</w:t>
      </w:r>
      <w:r w:rsidR="0015470A" w:rsidRPr="001D0097">
        <w:rPr>
          <w:rFonts w:ascii="Arial" w:hAnsi="Arial" w:cs="Arial"/>
          <w:sz w:val="24"/>
          <w:szCs w:val="24"/>
          <w:lang w:val="en-US"/>
        </w:rPr>
        <w:t xml:space="preserve">ptions encouraged them to stay in the room but if they felt they really needed to leave, it </w:t>
      </w:r>
      <w:r w:rsidRPr="001D0097">
        <w:rPr>
          <w:rFonts w:ascii="Arial" w:hAnsi="Arial" w:cs="Arial"/>
          <w:sz w:val="24"/>
          <w:szCs w:val="24"/>
          <w:lang w:val="en-US"/>
        </w:rPr>
        <w:t>provided a more structured and controlled means of taking that break.</w:t>
      </w:r>
    </w:p>
    <w:p w14:paraId="5AAA5E7A" w14:textId="4EC58B49" w:rsidR="000F04E4" w:rsidRPr="001D0097" w:rsidRDefault="00105893" w:rsidP="00105893">
      <w:pPr>
        <w:spacing w:line="240" w:lineRule="auto"/>
        <w:rPr>
          <w:rFonts w:ascii="Arial" w:hAnsi="Arial" w:cs="Arial"/>
          <w:sz w:val="24"/>
          <w:szCs w:val="24"/>
          <w:lang w:val="en-US"/>
        </w:rPr>
      </w:pPr>
      <w:r w:rsidRPr="001D0097">
        <w:rPr>
          <w:rFonts w:ascii="Arial" w:hAnsi="Arial" w:cs="Arial"/>
          <w:sz w:val="24"/>
          <w:szCs w:val="24"/>
          <w:lang w:val="en-US"/>
        </w:rPr>
        <w:t xml:space="preserve">An APDR (Assess, Plan, Do, Review) plan was used to record the </w:t>
      </w:r>
      <w:r w:rsidR="00853285" w:rsidRPr="001D0097">
        <w:rPr>
          <w:rFonts w:ascii="Arial" w:hAnsi="Arial" w:cs="Arial"/>
          <w:sz w:val="24"/>
          <w:szCs w:val="24"/>
          <w:lang w:val="en-US"/>
        </w:rPr>
        <w:t xml:space="preserve">interventions and each cycle recorded observations (Appendix </w:t>
      </w:r>
      <w:r w:rsidR="003676D6">
        <w:rPr>
          <w:rFonts w:ascii="Arial" w:hAnsi="Arial" w:cs="Arial"/>
          <w:sz w:val="24"/>
          <w:szCs w:val="24"/>
          <w:lang w:val="en-US"/>
        </w:rPr>
        <w:t>C</w:t>
      </w:r>
      <w:r w:rsidR="00853285" w:rsidRPr="001D0097">
        <w:rPr>
          <w:rFonts w:ascii="Arial" w:hAnsi="Arial" w:cs="Arial"/>
          <w:sz w:val="24"/>
          <w:szCs w:val="24"/>
          <w:lang w:val="en-US"/>
        </w:rPr>
        <w:t xml:space="preserve">). </w:t>
      </w:r>
      <w:r w:rsidR="000F04E4" w:rsidRPr="001D0097">
        <w:rPr>
          <w:rFonts w:ascii="Arial" w:hAnsi="Arial" w:cs="Arial"/>
          <w:sz w:val="24"/>
          <w:szCs w:val="24"/>
          <w:lang w:val="en-US"/>
        </w:rPr>
        <w:t xml:space="preserve">Once the interventions were in place, the engagement scale was used again to measure engagement in </w:t>
      </w:r>
      <w:r w:rsidR="00A941E0" w:rsidRPr="001D0097">
        <w:rPr>
          <w:rFonts w:ascii="Arial" w:hAnsi="Arial" w:cs="Arial"/>
          <w:sz w:val="24"/>
          <w:szCs w:val="24"/>
          <w:lang w:val="en-US"/>
        </w:rPr>
        <w:t xml:space="preserve">key </w:t>
      </w:r>
      <w:r w:rsidR="000F04E4" w:rsidRPr="001D0097">
        <w:rPr>
          <w:rFonts w:ascii="Arial" w:hAnsi="Arial" w:cs="Arial"/>
          <w:sz w:val="24"/>
          <w:szCs w:val="24"/>
          <w:lang w:val="en-US"/>
        </w:rPr>
        <w:t xml:space="preserve">lessons </w:t>
      </w:r>
      <w:r w:rsidR="00A941E0" w:rsidRPr="001D0097">
        <w:rPr>
          <w:rFonts w:ascii="Arial" w:hAnsi="Arial" w:cs="Arial"/>
          <w:sz w:val="24"/>
          <w:szCs w:val="24"/>
          <w:lang w:val="en-US"/>
        </w:rPr>
        <w:t xml:space="preserve">(namely Numeracy and Literacy lessons) </w:t>
      </w:r>
      <w:r w:rsidR="000F04E4" w:rsidRPr="001D0097">
        <w:rPr>
          <w:rFonts w:ascii="Arial" w:hAnsi="Arial" w:cs="Arial"/>
          <w:sz w:val="24"/>
          <w:szCs w:val="24"/>
          <w:lang w:val="en-US"/>
        </w:rPr>
        <w:t>as well as any support that was accessed.</w:t>
      </w:r>
      <w:r w:rsidR="00853285" w:rsidRPr="001D0097">
        <w:rPr>
          <w:rFonts w:ascii="Arial" w:hAnsi="Arial" w:cs="Arial"/>
          <w:sz w:val="24"/>
          <w:szCs w:val="24"/>
          <w:lang w:val="en-US"/>
        </w:rPr>
        <w:t xml:space="preserve"> All data from the engagement scales were plotted on a graph to show any impact.</w:t>
      </w:r>
      <w:r w:rsidR="00A53D4E">
        <w:rPr>
          <w:rFonts w:ascii="Arial" w:hAnsi="Arial" w:cs="Arial"/>
          <w:sz w:val="24"/>
          <w:szCs w:val="24"/>
          <w:lang w:val="en-US"/>
        </w:rPr>
        <w:t xml:space="preserve"> A</w:t>
      </w:r>
      <w:r w:rsidR="0045032A">
        <w:rPr>
          <w:rFonts w:ascii="Arial" w:hAnsi="Arial" w:cs="Arial"/>
          <w:sz w:val="24"/>
          <w:szCs w:val="24"/>
          <w:lang w:val="en-US"/>
        </w:rPr>
        <w:t>n engagement target</w:t>
      </w:r>
      <w:r w:rsidR="00A53D4E">
        <w:rPr>
          <w:rFonts w:ascii="Arial" w:hAnsi="Arial" w:cs="Arial"/>
          <w:sz w:val="24"/>
          <w:szCs w:val="24"/>
          <w:lang w:val="en-US"/>
        </w:rPr>
        <w:t xml:space="preserve"> was set </w:t>
      </w:r>
      <w:r w:rsidR="0045032A">
        <w:rPr>
          <w:rFonts w:ascii="Arial" w:hAnsi="Arial" w:cs="Arial"/>
          <w:sz w:val="24"/>
          <w:szCs w:val="24"/>
          <w:lang w:val="en-US"/>
        </w:rPr>
        <w:t xml:space="preserve">for each pupil </w:t>
      </w:r>
      <w:r w:rsidR="00A53D4E">
        <w:rPr>
          <w:rFonts w:ascii="Arial" w:hAnsi="Arial" w:cs="Arial"/>
          <w:sz w:val="24"/>
          <w:szCs w:val="24"/>
          <w:lang w:val="en-US"/>
        </w:rPr>
        <w:t>and shared with th</w:t>
      </w:r>
      <w:r w:rsidR="0045032A">
        <w:rPr>
          <w:rFonts w:ascii="Arial" w:hAnsi="Arial" w:cs="Arial"/>
          <w:sz w:val="24"/>
          <w:szCs w:val="24"/>
          <w:lang w:val="en-US"/>
        </w:rPr>
        <w:t>em</w:t>
      </w:r>
      <w:r w:rsidR="00A53D4E">
        <w:rPr>
          <w:rFonts w:ascii="Arial" w:hAnsi="Arial" w:cs="Arial"/>
          <w:sz w:val="24"/>
          <w:szCs w:val="24"/>
          <w:lang w:val="en-US"/>
        </w:rPr>
        <w:t>.</w:t>
      </w:r>
    </w:p>
    <w:p w14:paraId="33245AD7" w14:textId="13D3C42B" w:rsidR="00587BC6" w:rsidRPr="00D82BBD" w:rsidRDefault="00587BC6">
      <w:pPr>
        <w:rPr>
          <w:rFonts w:ascii="Arial" w:hAnsi="Arial" w:cs="Arial"/>
          <w:sz w:val="24"/>
          <w:szCs w:val="24"/>
          <w:lang w:val="en-US"/>
        </w:rPr>
      </w:pPr>
      <w:r w:rsidRPr="001D0097">
        <w:rPr>
          <w:rFonts w:ascii="Arial" w:hAnsi="Arial" w:cs="Arial"/>
          <w:b/>
          <w:sz w:val="24"/>
          <w:szCs w:val="24"/>
          <w:u w:val="single"/>
          <w:lang w:val="en-US"/>
        </w:rPr>
        <w:br w:type="page"/>
      </w:r>
    </w:p>
    <w:p w14:paraId="78E59056" w14:textId="0DF78317" w:rsidR="0083317D" w:rsidRPr="001D0097" w:rsidRDefault="00BB0A9C">
      <w:pPr>
        <w:rPr>
          <w:rFonts w:ascii="Arial" w:hAnsi="Arial" w:cs="Arial"/>
          <w:sz w:val="24"/>
          <w:szCs w:val="24"/>
          <w:lang w:val="en-US"/>
        </w:rPr>
      </w:pPr>
      <w:r w:rsidRPr="001D0097">
        <w:rPr>
          <w:rFonts w:ascii="Arial" w:hAnsi="Arial" w:cs="Arial"/>
          <w:b/>
          <w:sz w:val="24"/>
          <w:szCs w:val="24"/>
          <w:u w:val="single"/>
          <w:lang w:val="en-US"/>
        </w:rPr>
        <w:lastRenderedPageBreak/>
        <w:t>Findings and Analysis</w:t>
      </w:r>
      <w:r w:rsidRPr="001D0097">
        <w:rPr>
          <w:rFonts w:ascii="Arial" w:hAnsi="Arial" w:cs="Arial"/>
          <w:sz w:val="24"/>
          <w:szCs w:val="24"/>
          <w:lang w:val="en-US"/>
        </w:rPr>
        <w:t xml:space="preserve"> (15</w:t>
      </w:r>
      <w:r w:rsidR="005F0C80">
        <w:rPr>
          <w:rFonts w:ascii="Arial" w:hAnsi="Arial" w:cs="Arial"/>
          <w:sz w:val="24"/>
          <w:szCs w:val="24"/>
          <w:lang w:val="en-US"/>
        </w:rPr>
        <w:t>56</w:t>
      </w:r>
      <w:r w:rsidRPr="001D0097">
        <w:rPr>
          <w:rFonts w:ascii="Arial" w:hAnsi="Arial" w:cs="Arial"/>
          <w:sz w:val="24"/>
          <w:szCs w:val="24"/>
          <w:lang w:val="en-US"/>
        </w:rPr>
        <w:t>)</w:t>
      </w:r>
    </w:p>
    <w:p w14:paraId="64927604" w14:textId="42F0A0B8" w:rsidR="00A941E0" w:rsidRPr="001D0097" w:rsidRDefault="00DD2443" w:rsidP="00751129">
      <w:pPr>
        <w:rPr>
          <w:rFonts w:ascii="Arial" w:hAnsi="Arial" w:cs="Arial"/>
          <w:sz w:val="24"/>
          <w:szCs w:val="24"/>
          <w:lang w:val="en-US"/>
        </w:rPr>
      </w:pPr>
      <w:r>
        <w:rPr>
          <w:rFonts w:ascii="Arial" w:hAnsi="Arial" w:cs="Arial"/>
          <w:sz w:val="24"/>
          <w:szCs w:val="24"/>
          <w:lang w:val="en-US"/>
        </w:rPr>
        <w:t xml:space="preserve">As recording engagement in every lesson was unrealistic in a busy classroom, it was decided to focus on only certain lessons through the week, a mixture of curricular areas. Every unscheduled exit from the classroom was recorded. </w:t>
      </w:r>
      <w:r w:rsidR="00025122" w:rsidRPr="001D0097">
        <w:rPr>
          <w:rFonts w:ascii="Arial" w:hAnsi="Arial" w:cs="Arial"/>
          <w:sz w:val="24"/>
          <w:szCs w:val="24"/>
          <w:lang w:val="en-US"/>
        </w:rPr>
        <w:t xml:space="preserve">The initial baseline data confirmed the frequency that </w:t>
      </w:r>
      <w:r w:rsidR="005F0C80">
        <w:rPr>
          <w:rFonts w:ascii="Arial" w:hAnsi="Arial" w:cs="Arial"/>
          <w:sz w:val="24"/>
          <w:szCs w:val="24"/>
          <w:lang w:val="en-US"/>
        </w:rPr>
        <w:t>each</w:t>
      </w:r>
      <w:r w:rsidR="00025122" w:rsidRPr="001D0097">
        <w:rPr>
          <w:rFonts w:ascii="Arial" w:hAnsi="Arial" w:cs="Arial"/>
          <w:sz w:val="24"/>
          <w:szCs w:val="24"/>
          <w:lang w:val="en-US"/>
        </w:rPr>
        <w:t xml:space="preserve"> pupil left the classroom as well as a</w:t>
      </w:r>
      <w:r w:rsidR="005F0C80">
        <w:rPr>
          <w:rFonts w:ascii="Arial" w:hAnsi="Arial" w:cs="Arial"/>
          <w:sz w:val="24"/>
          <w:szCs w:val="24"/>
          <w:lang w:val="en-US"/>
        </w:rPr>
        <w:t>ny</w:t>
      </w:r>
      <w:r w:rsidR="00025122" w:rsidRPr="001D0097">
        <w:rPr>
          <w:rFonts w:ascii="Arial" w:hAnsi="Arial" w:cs="Arial"/>
          <w:sz w:val="24"/>
          <w:szCs w:val="24"/>
          <w:lang w:val="en-US"/>
        </w:rPr>
        <w:t xml:space="preserve"> pattern of lessons the</w:t>
      </w:r>
      <w:r w:rsidR="00D82BBD">
        <w:rPr>
          <w:rFonts w:ascii="Arial" w:hAnsi="Arial" w:cs="Arial"/>
          <w:sz w:val="24"/>
          <w:szCs w:val="24"/>
          <w:lang w:val="en-US"/>
        </w:rPr>
        <w:t>y</w:t>
      </w:r>
      <w:r w:rsidR="00025122" w:rsidRPr="001D0097">
        <w:rPr>
          <w:rFonts w:ascii="Arial" w:hAnsi="Arial" w:cs="Arial"/>
          <w:sz w:val="24"/>
          <w:szCs w:val="24"/>
          <w:lang w:val="en-US"/>
        </w:rPr>
        <w:t xml:space="preserve"> found most difficult to complete.</w:t>
      </w:r>
      <w:r>
        <w:rPr>
          <w:rFonts w:ascii="Arial" w:hAnsi="Arial" w:cs="Arial"/>
          <w:sz w:val="24"/>
          <w:szCs w:val="24"/>
          <w:lang w:val="en-US"/>
        </w:rPr>
        <w:t xml:space="preserve"> This provided a more precision focus for the interventions as it was clear Numeracy and Literacy were most likely to pose a challenge for the learners to remain in the classroom.</w:t>
      </w:r>
      <w:r w:rsidR="00025122" w:rsidRPr="001D0097">
        <w:rPr>
          <w:rFonts w:ascii="Arial" w:hAnsi="Arial" w:cs="Arial"/>
          <w:sz w:val="24"/>
          <w:szCs w:val="24"/>
          <w:lang w:val="en-US"/>
        </w:rPr>
        <w:t xml:space="preserve"> </w:t>
      </w:r>
      <w:r w:rsidR="00A941E0" w:rsidRPr="001D0097">
        <w:rPr>
          <w:rFonts w:ascii="Arial" w:hAnsi="Arial" w:cs="Arial"/>
          <w:sz w:val="24"/>
          <w:szCs w:val="24"/>
          <w:lang w:val="en-US"/>
        </w:rPr>
        <w:t>As a result of this, i</w:t>
      </w:r>
      <w:r w:rsidR="00025122" w:rsidRPr="001D0097">
        <w:rPr>
          <w:rFonts w:ascii="Arial" w:hAnsi="Arial" w:cs="Arial"/>
          <w:sz w:val="24"/>
          <w:szCs w:val="24"/>
          <w:lang w:val="en-US"/>
        </w:rPr>
        <w:t xml:space="preserve">t was decided </w:t>
      </w:r>
      <w:r w:rsidR="00A941E0" w:rsidRPr="001D0097">
        <w:rPr>
          <w:rFonts w:ascii="Arial" w:hAnsi="Arial" w:cs="Arial"/>
          <w:sz w:val="24"/>
          <w:szCs w:val="24"/>
          <w:lang w:val="en-US"/>
        </w:rPr>
        <w:t xml:space="preserve">to focus the measurement of engagement in Numeracy and Literacy lessons after the implementation of any support strategies. </w:t>
      </w:r>
    </w:p>
    <w:p w14:paraId="152E6BCE" w14:textId="4B1E5CFF" w:rsidR="00A941E0" w:rsidRPr="001D0097" w:rsidRDefault="00A941E0" w:rsidP="00751129">
      <w:pPr>
        <w:rPr>
          <w:rFonts w:ascii="Arial" w:hAnsi="Arial" w:cs="Arial"/>
          <w:sz w:val="24"/>
          <w:szCs w:val="24"/>
          <w:lang w:val="en-US"/>
        </w:rPr>
      </w:pPr>
      <w:r w:rsidRPr="001D0097">
        <w:rPr>
          <w:rFonts w:ascii="Arial" w:hAnsi="Arial" w:cs="Arial"/>
          <w:sz w:val="24"/>
          <w:szCs w:val="24"/>
          <w:lang w:val="en-US"/>
        </w:rPr>
        <w:t>The engagement scale revealed low levels of engagement in identified lessons and were plotted against a target score of 5 (Graph</w:t>
      </w:r>
      <w:r w:rsidR="006C42FC" w:rsidRPr="001D0097">
        <w:rPr>
          <w:rFonts w:ascii="Arial" w:hAnsi="Arial" w:cs="Arial"/>
          <w:sz w:val="24"/>
          <w:szCs w:val="24"/>
          <w:lang w:val="en-US"/>
        </w:rPr>
        <w:t>s</w:t>
      </w:r>
      <w:r w:rsidRPr="001D0097">
        <w:rPr>
          <w:rFonts w:ascii="Arial" w:hAnsi="Arial" w:cs="Arial"/>
          <w:sz w:val="24"/>
          <w:szCs w:val="24"/>
          <w:lang w:val="en-US"/>
        </w:rPr>
        <w:t xml:space="preserve"> A</w:t>
      </w:r>
      <w:r w:rsidR="006C42FC" w:rsidRPr="001D0097">
        <w:rPr>
          <w:rFonts w:ascii="Arial" w:hAnsi="Arial" w:cs="Arial"/>
          <w:sz w:val="24"/>
          <w:szCs w:val="24"/>
          <w:lang w:val="en-US"/>
        </w:rPr>
        <w:t xml:space="preserve"> and B</w:t>
      </w:r>
      <w:r w:rsidRPr="001D0097">
        <w:rPr>
          <w:rFonts w:ascii="Arial" w:hAnsi="Arial" w:cs="Arial"/>
          <w:sz w:val="24"/>
          <w:szCs w:val="24"/>
          <w:lang w:val="en-US"/>
        </w:rPr>
        <w:t xml:space="preserve">). The graph was shared with both pupils to allow them full involvement in the project and show them how their engagement would be measured going forward. The conversations detailed above followed </w:t>
      </w:r>
      <w:proofErr w:type="gramStart"/>
      <w:r w:rsidRPr="001D0097">
        <w:rPr>
          <w:rFonts w:ascii="Arial" w:hAnsi="Arial" w:cs="Arial"/>
          <w:sz w:val="24"/>
          <w:szCs w:val="24"/>
          <w:lang w:val="en-US"/>
        </w:rPr>
        <w:t>in order to</w:t>
      </w:r>
      <w:proofErr w:type="gramEnd"/>
      <w:r w:rsidRPr="001D0097">
        <w:rPr>
          <w:rFonts w:ascii="Arial" w:hAnsi="Arial" w:cs="Arial"/>
          <w:sz w:val="24"/>
          <w:szCs w:val="24"/>
          <w:lang w:val="en-US"/>
        </w:rPr>
        <w:t xml:space="preserve"> develop individualized support, which the pupils could access independently in the classroom environment.</w:t>
      </w:r>
    </w:p>
    <w:p w14:paraId="049F2243" w14:textId="152BA8F9" w:rsidR="00422DCA" w:rsidRPr="001D0097" w:rsidRDefault="00A941E0" w:rsidP="00751129">
      <w:pPr>
        <w:rPr>
          <w:rFonts w:ascii="Arial" w:hAnsi="Arial" w:cs="Arial"/>
          <w:sz w:val="24"/>
          <w:szCs w:val="24"/>
          <w:lang w:val="en-US"/>
        </w:rPr>
      </w:pPr>
      <w:r w:rsidRPr="001D0097">
        <w:rPr>
          <w:rFonts w:ascii="Arial" w:hAnsi="Arial" w:cs="Arial"/>
          <w:sz w:val="24"/>
          <w:szCs w:val="24"/>
          <w:lang w:val="en-US"/>
        </w:rPr>
        <w:t>Engagement in Literacy and Numeracy lessons was measured following the implementation of the support</w:t>
      </w:r>
      <w:r w:rsidR="006C42FC" w:rsidRPr="001D0097">
        <w:rPr>
          <w:rFonts w:ascii="Arial" w:hAnsi="Arial" w:cs="Arial"/>
          <w:sz w:val="24"/>
          <w:szCs w:val="24"/>
          <w:lang w:val="en-US"/>
        </w:rPr>
        <w:t xml:space="preserve"> materials and strategies </w:t>
      </w:r>
      <w:proofErr w:type="gramStart"/>
      <w:r w:rsidR="006C42FC" w:rsidRPr="001D0097">
        <w:rPr>
          <w:rFonts w:ascii="Arial" w:hAnsi="Arial" w:cs="Arial"/>
          <w:sz w:val="24"/>
          <w:szCs w:val="24"/>
          <w:lang w:val="en-US"/>
        </w:rPr>
        <w:t>and also</w:t>
      </w:r>
      <w:proofErr w:type="gramEnd"/>
      <w:r w:rsidR="006C42FC" w:rsidRPr="001D0097">
        <w:rPr>
          <w:rFonts w:ascii="Arial" w:hAnsi="Arial" w:cs="Arial"/>
          <w:sz w:val="24"/>
          <w:szCs w:val="24"/>
          <w:lang w:val="en-US"/>
        </w:rPr>
        <w:t xml:space="preserve"> plotted on the graph. </w:t>
      </w:r>
    </w:p>
    <w:p w14:paraId="1C029727" w14:textId="2A6D75C8" w:rsidR="005F0C80" w:rsidRDefault="00422DCA" w:rsidP="00751129">
      <w:pPr>
        <w:rPr>
          <w:rFonts w:ascii="Arial" w:hAnsi="Arial" w:cs="Arial"/>
          <w:sz w:val="24"/>
          <w:szCs w:val="24"/>
          <w:lang w:val="en-US"/>
        </w:rPr>
      </w:pPr>
      <w:r w:rsidRPr="001D0097">
        <w:rPr>
          <w:rFonts w:ascii="Arial" w:hAnsi="Arial" w:cs="Arial"/>
          <w:sz w:val="24"/>
          <w:szCs w:val="24"/>
          <w:lang w:val="en-US"/>
        </w:rPr>
        <w:t>Graph A</w:t>
      </w:r>
      <w:r w:rsidR="00874002">
        <w:rPr>
          <w:rFonts w:ascii="Arial" w:hAnsi="Arial" w:cs="Arial"/>
          <w:sz w:val="24"/>
          <w:szCs w:val="24"/>
          <w:lang w:val="en-US"/>
        </w:rPr>
        <w:t xml:space="preserve"> – Pupil 1’s engagement prior to and post intervention</w:t>
      </w:r>
    </w:p>
    <w:p w14:paraId="7EEE9B47" w14:textId="4F8E391B" w:rsidR="005E5026" w:rsidRDefault="005F0C80" w:rsidP="00751129">
      <w:pPr>
        <w:rPr>
          <w:rFonts w:ascii="Arial" w:hAnsi="Arial" w:cs="Arial"/>
          <w:sz w:val="24"/>
          <w:szCs w:val="24"/>
          <w:lang w:val="en-US"/>
        </w:rPr>
      </w:pPr>
      <w:r>
        <w:rPr>
          <w:noProof/>
        </w:rPr>
        <mc:AlternateContent>
          <mc:Choice Requires="wps">
            <w:drawing>
              <wp:anchor distT="0" distB="0" distL="114300" distR="114300" simplePos="0" relativeHeight="251656192" behindDoc="0" locked="0" layoutInCell="1" allowOverlap="1" wp14:anchorId="4C232AE3" wp14:editId="51E3DB04">
                <wp:simplePos x="0" y="0"/>
                <wp:positionH relativeFrom="column">
                  <wp:posOffset>2895600</wp:posOffset>
                </wp:positionH>
                <wp:positionV relativeFrom="paragraph">
                  <wp:posOffset>533400</wp:posOffset>
                </wp:positionV>
                <wp:extent cx="19050" cy="2686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9050" cy="2686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9EA837" id="Straight Connector 2" o:spid="_x0000_s1026" style="position:absolute;flip:y;z-index:251656192;visibility:visible;mso-wrap-style:square;mso-wrap-distance-left:9pt;mso-wrap-distance-top:0;mso-wrap-distance-right:9pt;mso-wrap-distance-bottom:0;mso-position-horizontal:absolute;mso-position-horizontal-relative:text;mso-position-vertical:absolute;mso-position-vertical-relative:text" from="228pt,42pt" to="229.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" strokecolor="black [3213]" strokeweight="1pt"/>
            </w:pict>
          </mc:Fallback>
        </mc:AlternateContent>
      </w:r>
      <w:r w:rsidRPr="005F0C80">
        <w:rPr>
          <w:noProof/>
        </w:rPr>
        <w:t xml:space="preserve"> </w:t>
      </w:r>
      <w:r w:rsidR="00686BCF">
        <w:rPr>
          <w:noProof/>
        </w:rPr>
        <w:drawing>
          <wp:inline distT="0" distB="0" distL="0" distR="0" wp14:anchorId="0211AC75" wp14:editId="2D56097D">
            <wp:extent cx="5731510" cy="3691890"/>
            <wp:effectExtent l="0" t="0" r="2540" b="3810"/>
            <wp:docPr id="1" name="Chart 1">
              <a:extLst xmlns:a="http://schemas.openxmlformats.org/drawingml/2006/main">
                <a:ext uri="{FF2B5EF4-FFF2-40B4-BE49-F238E27FC236}">
                  <a16:creationId xmlns:a16="http://schemas.microsoft.com/office/drawing/2014/main" id="{E5714433-A26C-4A0E-A721-1EA916CEA8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96112B4" w14:textId="4D39B814" w:rsidR="004358C7" w:rsidRPr="001D0097" w:rsidRDefault="005E5026" w:rsidP="00751129">
      <w:pPr>
        <w:rPr>
          <w:rFonts w:ascii="Arial" w:hAnsi="Arial" w:cs="Arial"/>
          <w:sz w:val="24"/>
          <w:szCs w:val="24"/>
          <w:lang w:val="en-US"/>
        </w:rPr>
      </w:pPr>
      <w:r>
        <w:rPr>
          <w:rFonts w:ascii="Arial" w:hAnsi="Arial" w:cs="Arial"/>
          <w:sz w:val="24"/>
          <w:szCs w:val="24"/>
          <w:lang w:val="en-US"/>
        </w:rPr>
        <w:lastRenderedPageBreak/>
        <w:t xml:space="preserve">The graph shows the low levels of engagement observed prior to the intervention as well as the frequency of classroom exits (Score of 1). The target score of 5 was shared with the pupil and as the project progressed, they began to reflect on their engagement score at the end of each lesson, expressing pride when it was above 5. </w:t>
      </w:r>
      <w:proofErr w:type="gramStart"/>
      <w:r w:rsidRPr="001D0097">
        <w:rPr>
          <w:rFonts w:ascii="Arial" w:hAnsi="Arial" w:cs="Arial"/>
          <w:sz w:val="24"/>
          <w:szCs w:val="24"/>
          <w:lang w:val="en-US"/>
        </w:rPr>
        <w:t>It can be seen that there</w:t>
      </w:r>
      <w:proofErr w:type="gramEnd"/>
      <w:r w:rsidRPr="001D0097">
        <w:rPr>
          <w:rFonts w:ascii="Arial" w:hAnsi="Arial" w:cs="Arial"/>
          <w:sz w:val="24"/>
          <w:szCs w:val="24"/>
          <w:lang w:val="en-US"/>
        </w:rPr>
        <w:t xml:space="preserve"> is an obvious improvement in engagement scores following the intervention</w:t>
      </w:r>
      <w:r w:rsidR="00BB3149">
        <w:rPr>
          <w:rFonts w:ascii="Arial" w:hAnsi="Arial" w:cs="Arial"/>
          <w:sz w:val="24"/>
          <w:szCs w:val="24"/>
          <w:lang w:val="en-US"/>
        </w:rPr>
        <w:t xml:space="preserve"> and regular check-ins with the pupil supported a positive outcome</w:t>
      </w:r>
      <w:r w:rsidR="00DD2443">
        <w:rPr>
          <w:rFonts w:ascii="Arial" w:hAnsi="Arial" w:cs="Arial"/>
          <w:sz w:val="24"/>
          <w:szCs w:val="24"/>
          <w:lang w:val="en-US"/>
        </w:rPr>
        <w:t>.</w:t>
      </w:r>
    </w:p>
    <w:p w14:paraId="04915504" w14:textId="6A9A82C5" w:rsidR="00422DCA" w:rsidRPr="001D0097" w:rsidRDefault="00422DCA" w:rsidP="00751129">
      <w:pPr>
        <w:rPr>
          <w:rFonts w:ascii="Arial" w:hAnsi="Arial" w:cs="Arial"/>
          <w:sz w:val="24"/>
          <w:szCs w:val="24"/>
          <w:lang w:val="en-US"/>
        </w:rPr>
      </w:pPr>
      <w:r w:rsidRPr="001D0097">
        <w:rPr>
          <w:rFonts w:ascii="Arial" w:hAnsi="Arial" w:cs="Arial"/>
          <w:sz w:val="24"/>
          <w:szCs w:val="24"/>
          <w:lang w:val="en-US"/>
        </w:rPr>
        <w:t>Feedback from the learner and observational analysis reveal</w:t>
      </w:r>
      <w:r w:rsidR="00D82BBD">
        <w:rPr>
          <w:rFonts w:ascii="Arial" w:hAnsi="Arial" w:cs="Arial"/>
          <w:sz w:val="24"/>
          <w:szCs w:val="24"/>
          <w:lang w:val="en-US"/>
        </w:rPr>
        <w:t>ed</w:t>
      </w:r>
      <w:r w:rsidRPr="001D0097">
        <w:rPr>
          <w:rFonts w:ascii="Arial" w:hAnsi="Arial" w:cs="Arial"/>
          <w:sz w:val="24"/>
          <w:szCs w:val="24"/>
          <w:lang w:val="en-US"/>
        </w:rPr>
        <w:t xml:space="preserve"> that enthusiasm about using the support materials increased motivation to succeed in learning and see positive results. Knowing that a lack of engagement would result in the strategies needing to be changed encouraged the pupil to use the materials effectively. Their verbal feedback regarding the support revealed that they felt the support was ‘theirs’ and wanted to keep them in place</w:t>
      </w:r>
    </w:p>
    <w:p w14:paraId="353DF43A" w14:textId="28620D4B" w:rsidR="00422DCA" w:rsidRPr="001D0097" w:rsidRDefault="00422DCA" w:rsidP="00751129">
      <w:pPr>
        <w:rPr>
          <w:rFonts w:ascii="Arial" w:hAnsi="Arial" w:cs="Arial"/>
          <w:sz w:val="24"/>
          <w:szCs w:val="24"/>
          <w:lang w:val="en-US"/>
        </w:rPr>
      </w:pPr>
      <w:r w:rsidRPr="001D0097">
        <w:rPr>
          <w:rFonts w:ascii="Arial" w:hAnsi="Arial" w:cs="Arial"/>
          <w:sz w:val="24"/>
          <w:szCs w:val="24"/>
          <w:lang w:val="en-US"/>
        </w:rPr>
        <w:t>Graph B</w:t>
      </w:r>
      <w:r w:rsidR="007210B7">
        <w:rPr>
          <w:rFonts w:ascii="Arial" w:hAnsi="Arial" w:cs="Arial"/>
          <w:sz w:val="24"/>
          <w:szCs w:val="24"/>
          <w:lang w:val="en-US"/>
        </w:rPr>
        <w:t xml:space="preserve"> – Pupil 2’s engagement prior to and post interventions.</w:t>
      </w:r>
    </w:p>
    <w:p w14:paraId="31C81F20" w14:textId="47874235" w:rsidR="00422DCA" w:rsidRPr="001D0097" w:rsidRDefault="00874002" w:rsidP="00751129">
      <w:pPr>
        <w:rPr>
          <w:rFonts w:ascii="Arial" w:hAnsi="Arial" w:cs="Arial"/>
          <w:sz w:val="24"/>
          <w:szCs w:val="24"/>
          <w:lang w:val="en-US"/>
        </w:rPr>
      </w:pPr>
      <w:r w:rsidRPr="00874002">
        <w:rPr>
          <w:rFonts w:ascii="Arial" w:hAnsi="Arial" w:cs="Arial"/>
          <w:noProof/>
          <w:sz w:val="24"/>
          <w:szCs w:val="24"/>
          <w:lang w:val="en-US"/>
        </w:rPr>
        <mc:AlternateContent>
          <mc:Choice Requires="wps">
            <w:drawing>
              <wp:anchor distT="45720" distB="45720" distL="114300" distR="114300" simplePos="0" relativeHeight="251660800" behindDoc="0" locked="0" layoutInCell="1" allowOverlap="1" wp14:anchorId="51A561CC" wp14:editId="58B6BC80">
                <wp:simplePos x="0" y="0"/>
                <wp:positionH relativeFrom="column">
                  <wp:posOffset>3743325</wp:posOffset>
                </wp:positionH>
                <wp:positionV relativeFrom="paragraph">
                  <wp:posOffset>269240</wp:posOffset>
                </wp:positionV>
                <wp:extent cx="1009650" cy="2667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6700"/>
                        </a:xfrm>
                        <a:prstGeom prst="rect">
                          <a:avLst/>
                        </a:prstGeom>
                        <a:solidFill>
                          <a:srgbClr val="FFFFFF"/>
                        </a:solidFill>
                        <a:ln w="9525">
                          <a:solidFill>
                            <a:srgbClr val="000000"/>
                          </a:solidFill>
                          <a:miter lim="800000"/>
                          <a:headEnd/>
                          <a:tailEnd/>
                        </a:ln>
                      </wps:spPr>
                      <wps:txbx>
                        <w:txbxContent>
                          <w:p w14:paraId="1C9B4FA3" w14:textId="4A9BBC2B" w:rsidR="00874002" w:rsidRDefault="00874002" w:rsidP="00874002">
                            <w:r>
                              <w:t>Intervention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561CC" id="_x0000_t202" coordsize="21600,21600" o:spt="202" path="m,l,21600r21600,l21600,xe">
                <v:stroke joinstyle="miter"/>
                <v:path gradientshapeok="t" o:connecttype="rect"/>
              </v:shapetype>
              <v:shape id="Text Box 2" o:spid="_x0000_s1026" type="#_x0000_t202" style="position:absolute;margin-left:294.75pt;margin-top:21.2pt;width:79.5pt;height:2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">
                <v:textbox>
                  <w:txbxContent>
                    <w:p w14:paraId="1C9B4FA3" w14:textId="4A9BBC2B" w:rsidR="00874002" w:rsidRDefault="00874002" w:rsidP="00874002">
                      <w:r>
                        <w:t>Intervention 2</w:t>
                      </w:r>
                    </w:p>
                  </w:txbxContent>
                </v:textbox>
              </v:shape>
            </w:pict>
          </mc:Fallback>
        </mc:AlternateContent>
      </w:r>
      <w:r w:rsidRPr="00874002">
        <w:rPr>
          <w:rFonts w:ascii="Arial" w:hAnsi="Arial" w:cs="Arial"/>
          <w:noProof/>
          <w:sz w:val="24"/>
          <w:szCs w:val="24"/>
          <w:lang w:val="en-US"/>
        </w:rPr>
        <mc:AlternateContent>
          <mc:Choice Requires="wps">
            <w:drawing>
              <wp:anchor distT="45720" distB="45720" distL="114300" distR="114300" simplePos="0" relativeHeight="251658752" behindDoc="0" locked="0" layoutInCell="1" allowOverlap="1" wp14:anchorId="635C0614" wp14:editId="756A6E43">
                <wp:simplePos x="0" y="0"/>
                <wp:positionH relativeFrom="column">
                  <wp:posOffset>2352675</wp:posOffset>
                </wp:positionH>
                <wp:positionV relativeFrom="paragraph">
                  <wp:posOffset>256540</wp:posOffset>
                </wp:positionV>
                <wp:extent cx="1009650" cy="2667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6700"/>
                        </a:xfrm>
                        <a:prstGeom prst="rect">
                          <a:avLst/>
                        </a:prstGeom>
                        <a:solidFill>
                          <a:srgbClr val="FFFFFF"/>
                        </a:solidFill>
                        <a:ln w="9525">
                          <a:solidFill>
                            <a:srgbClr val="000000"/>
                          </a:solidFill>
                          <a:miter lim="800000"/>
                          <a:headEnd/>
                          <a:tailEnd/>
                        </a:ln>
                      </wps:spPr>
                      <wps:txbx>
                        <w:txbxContent>
                          <w:p w14:paraId="4C4AAB47" w14:textId="53C742A0" w:rsidR="00874002" w:rsidRDefault="00874002" w:rsidP="00874002">
                            <w:r>
                              <w:t>Intervention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C0614" id="_x0000_s1027" type="#_x0000_t202" style="position:absolute;margin-left:185.25pt;margin-top:20.2pt;width:79.5pt;height:2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">
                <v:textbox>
                  <w:txbxContent>
                    <w:p w14:paraId="4C4AAB47" w14:textId="53C742A0" w:rsidR="00874002" w:rsidRDefault="00874002" w:rsidP="00874002">
                      <w:r>
                        <w:t>Intervention 1</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30DFD98" wp14:editId="0F14F289">
                <wp:simplePos x="0" y="0"/>
                <wp:positionH relativeFrom="column">
                  <wp:posOffset>4210050</wp:posOffset>
                </wp:positionH>
                <wp:positionV relativeFrom="paragraph">
                  <wp:posOffset>337820</wp:posOffset>
                </wp:positionV>
                <wp:extent cx="0" cy="2590800"/>
                <wp:effectExtent l="0" t="0" r="38100" b="19050"/>
                <wp:wrapNone/>
                <wp:docPr id="6" name="Straight Connector 6"/>
                <wp:cNvGraphicFramePr/>
                <a:graphic xmlns:a="http://schemas.openxmlformats.org/drawingml/2006/main">
                  <a:graphicData uri="http://schemas.microsoft.com/office/word/2010/wordprocessingShape">
                    <wps:wsp>
                      <wps:cNvCnPr/>
                      <wps:spPr>
                        <a:xfrm flipV="1">
                          <a:off x="0" y="0"/>
                          <a:ext cx="0" cy="2590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7ED58" id="Straight Connector 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26.6pt" to="331.5pt,2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" strokecolor="black [3213]" strokeweight="1pt"/>
            </w:pict>
          </mc:Fallback>
        </mc:AlternateContent>
      </w:r>
      <w:r>
        <w:rPr>
          <w:noProof/>
        </w:rPr>
        <mc:AlternateContent>
          <mc:Choice Requires="wps">
            <w:drawing>
              <wp:anchor distT="0" distB="0" distL="114300" distR="114300" simplePos="0" relativeHeight="251654656" behindDoc="0" locked="0" layoutInCell="1" allowOverlap="1" wp14:anchorId="0E156CEF" wp14:editId="31A91E5A">
                <wp:simplePos x="0" y="0"/>
                <wp:positionH relativeFrom="column">
                  <wp:posOffset>2943225</wp:posOffset>
                </wp:positionH>
                <wp:positionV relativeFrom="paragraph">
                  <wp:posOffset>361315</wp:posOffset>
                </wp:positionV>
                <wp:extent cx="0" cy="2590800"/>
                <wp:effectExtent l="0" t="0" r="38100" b="19050"/>
                <wp:wrapNone/>
                <wp:docPr id="4" name="Straight Connector 4"/>
                <wp:cNvGraphicFramePr/>
                <a:graphic xmlns:a="http://schemas.openxmlformats.org/drawingml/2006/main">
                  <a:graphicData uri="http://schemas.microsoft.com/office/word/2010/wordprocessingShape">
                    <wps:wsp>
                      <wps:cNvCnPr/>
                      <wps:spPr>
                        <a:xfrm flipV="1">
                          <a:off x="0" y="0"/>
                          <a:ext cx="0" cy="25908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B7ACE" id="Straight Connector 4"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28.45pt" to="231.7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" strokecolor="black [3213]" strokeweight="1pt"/>
            </w:pict>
          </mc:Fallback>
        </mc:AlternateContent>
      </w:r>
      <w:r w:rsidR="00BB3149">
        <w:rPr>
          <w:noProof/>
        </w:rPr>
        <w:drawing>
          <wp:inline distT="0" distB="0" distL="0" distR="0" wp14:anchorId="78D4E1DA" wp14:editId="3FFE3F75">
            <wp:extent cx="5731510" cy="3582035"/>
            <wp:effectExtent l="0" t="0" r="2540" b="18415"/>
            <wp:docPr id="5" name="Chart 5">
              <a:extLst xmlns:a="http://schemas.openxmlformats.org/drawingml/2006/main">
                <a:ext uri="{FF2B5EF4-FFF2-40B4-BE49-F238E27FC236}">
                  <a16:creationId xmlns:a16="http://schemas.microsoft.com/office/drawing/2014/main" id="{327D089C-57C0-4E63-BCE5-AA141B3235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F871A96" w14:textId="4E9EBAC9" w:rsidR="00422DCA" w:rsidRPr="001D0097" w:rsidRDefault="00DD2443" w:rsidP="00751129">
      <w:pPr>
        <w:rPr>
          <w:rFonts w:ascii="Arial" w:hAnsi="Arial" w:cs="Arial"/>
          <w:sz w:val="24"/>
          <w:szCs w:val="24"/>
          <w:lang w:val="en-US"/>
        </w:rPr>
      </w:pPr>
      <w:r>
        <w:rPr>
          <w:rFonts w:ascii="Arial" w:hAnsi="Arial" w:cs="Arial"/>
          <w:sz w:val="24"/>
          <w:szCs w:val="24"/>
          <w:lang w:val="en-US"/>
        </w:rPr>
        <w:t xml:space="preserve">As before, the low levels of engagement and frequency of classroom exits are seen in this graph. </w:t>
      </w:r>
      <w:r w:rsidR="00422DCA" w:rsidRPr="001D0097">
        <w:rPr>
          <w:rFonts w:ascii="Arial" w:hAnsi="Arial" w:cs="Arial"/>
          <w:sz w:val="24"/>
          <w:szCs w:val="24"/>
          <w:lang w:val="en-US"/>
        </w:rPr>
        <w:t>Feedback from Pupil 2 was minimal due to their difficulties in communication, so analysis needed to be</w:t>
      </w:r>
      <w:r w:rsidR="00D82BBD">
        <w:rPr>
          <w:rFonts w:ascii="Arial" w:hAnsi="Arial" w:cs="Arial"/>
          <w:sz w:val="24"/>
          <w:szCs w:val="24"/>
          <w:lang w:val="en-US"/>
        </w:rPr>
        <w:t xml:space="preserve"> primarily</w:t>
      </w:r>
      <w:r w:rsidR="00422DCA" w:rsidRPr="001D0097">
        <w:rPr>
          <w:rFonts w:ascii="Arial" w:hAnsi="Arial" w:cs="Arial"/>
          <w:sz w:val="24"/>
          <w:szCs w:val="24"/>
          <w:lang w:val="en-US"/>
        </w:rPr>
        <w:t xml:space="preserve"> observational. As can be seen from the graph, the initial intervention did not prove as effective as hoped but the second intervention brought about more positive results. The learner engaged with the visuals on their desk and completed more work than before the intervention. No unscheduled incidents of the pupil leaving the classroom without the teacher’s knowledge were recorded in the post-intervention stage of data collection. </w:t>
      </w:r>
    </w:p>
    <w:p w14:paraId="614A23FB" w14:textId="7745E947" w:rsidR="00751129" w:rsidRPr="001D0097" w:rsidRDefault="00D82BBD" w:rsidP="00751129">
      <w:pPr>
        <w:rPr>
          <w:rFonts w:ascii="Arial" w:hAnsi="Arial" w:cs="Arial"/>
          <w:sz w:val="24"/>
          <w:szCs w:val="24"/>
          <w:lang w:val="en-US"/>
        </w:rPr>
      </w:pPr>
      <w:r>
        <w:rPr>
          <w:rFonts w:ascii="Arial" w:hAnsi="Arial" w:cs="Arial"/>
          <w:sz w:val="24"/>
          <w:szCs w:val="24"/>
          <w:lang w:val="en-US"/>
        </w:rPr>
        <w:lastRenderedPageBreak/>
        <w:t xml:space="preserve">Involving the whole class in the change in pedagogy was vital to ensure support from peers and a feeling of fairness within the class. A conversation with the class revealed they now felt they had an input in any support they required and that it could be individual to them. The targeted pupils showed measured improvement in their engagement following the individualized intervention they helped develop. The </w:t>
      </w:r>
      <w:r w:rsidR="00751129" w:rsidRPr="001D0097">
        <w:rPr>
          <w:rFonts w:ascii="Arial" w:hAnsi="Arial" w:cs="Arial"/>
          <w:sz w:val="24"/>
          <w:szCs w:val="24"/>
          <w:lang w:val="en-US"/>
        </w:rPr>
        <w:t>findings have shown that empowering pupils in a structured and scaffolded manner can have positive results</w:t>
      </w:r>
      <w:r w:rsidR="00E15A54" w:rsidRPr="001D0097">
        <w:rPr>
          <w:rFonts w:ascii="Arial" w:hAnsi="Arial" w:cs="Arial"/>
          <w:sz w:val="24"/>
          <w:szCs w:val="24"/>
          <w:lang w:val="en-US"/>
        </w:rPr>
        <w:t xml:space="preserve"> in engaging them in their learning and </w:t>
      </w:r>
      <w:r w:rsidR="0074086F" w:rsidRPr="001D0097">
        <w:rPr>
          <w:rFonts w:ascii="Arial" w:hAnsi="Arial" w:cs="Arial"/>
          <w:sz w:val="24"/>
          <w:szCs w:val="24"/>
          <w:lang w:val="en-US"/>
        </w:rPr>
        <w:t>allowing them to independently access support materials and strategies to enhance their classroom experience</w:t>
      </w:r>
      <w:r w:rsidR="00751129" w:rsidRPr="001D0097">
        <w:rPr>
          <w:rFonts w:ascii="Arial" w:hAnsi="Arial" w:cs="Arial"/>
          <w:sz w:val="24"/>
          <w:szCs w:val="24"/>
          <w:lang w:val="en-US"/>
        </w:rPr>
        <w:t xml:space="preserve">. Giving pupils ownership of their own support has proved very beneficial with the pupils I have worked with. It has given them an enthusiasm for learning and a desire to see the support work, which </w:t>
      </w:r>
      <w:r w:rsidR="000A240F">
        <w:rPr>
          <w:rFonts w:ascii="Arial" w:hAnsi="Arial" w:cs="Arial"/>
          <w:sz w:val="24"/>
          <w:szCs w:val="24"/>
          <w:lang w:val="en-US"/>
        </w:rPr>
        <w:t xml:space="preserve">has </w:t>
      </w:r>
      <w:r w:rsidR="00751129" w:rsidRPr="001D0097">
        <w:rPr>
          <w:rFonts w:ascii="Arial" w:hAnsi="Arial" w:cs="Arial"/>
          <w:sz w:val="24"/>
          <w:szCs w:val="24"/>
          <w:lang w:val="en-US"/>
        </w:rPr>
        <w:t>in turn increased their engagement in the classroom. It is too early to determine whether or not this will have an impact on their attainment but it is hoped their increased engagement in learning will lead to an increase in their attainment over the coming years, providing subsequent teachers continue to allow them ownership of their learning and required support.</w:t>
      </w:r>
    </w:p>
    <w:p w14:paraId="1E94C1C8" w14:textId="49CD0F3C" w:rsidR="009221EF" w:rsidRPr="001D0097" w:rsidRDefault="00CF364E" w:rsidP="00751129">
      <w:pPr>
        <w:rPr>
          <w:rFonts w:ascii="Arial" w:hAnsi="Arial" w:cs="Arial"/>
          <w:sz w:val="24"/>
          <w:szCs w:val="24"/>
          <w:lang w:val="en-US"/>
        </w:rPr>
      </w:pPr>
      <w:r w:rsidRPr="001D0097">
        <w:rPr>
          <w:rFonts w:ascii="Arial" w:hAnsi="Arial" w:cs="Arial"/>
          <w:sz w:val="24"/>
          <w:szCs w:val="24"/>
          <w:lang w:val="en-US"/>
        </w:rPr>
        <w:t xml:space="preserve">Using the engagement scale as a measurement tool, </w:t>
      </w:r>
      <w:proofErr w:type="gramStart"/>
      <w:r w:rsidRPr="001D0097">
        <w:rPr>
          <w:rFonts w:ascii="Arial" w:hAnsi="Arial" w:cs="Arial"/>
          <w:sz w:val="24"/>
          <w:szCs w:val="24"/>
          <w:lang w:val="en-US"/>
        </w:rPr>
        <w:t>it can be seen that the</w:t>
      </w:r>
      <w:proofErr w:type="gramEnd"/>
      <w:r w:rsidRPr="001D0097">
        <w:rPr>
          <w:rFonts w:ascii="Arial" w:hAnsi="Arial" w:cs="Arial"/>
          <w:sz w:val="24"/>
          <w:szCs w:val="24"/>
          <w:lang w:val="en-US"/>
        </w:rPr>
        <w:t xml:space="preserve"> introduction of </w:t>
      </w:r>
      <w:r w:rsidR="00263269" w:rsidRPr="001D0097">
        <w:rPr>
          <w:rFonts w:ascii="Arial" w:hAnsi="Arial" w:cs="Arial"/>
          <w:sz w:val="24"/>
          <w:szCs w:val="24"/>
          <w:lang w:val="en-US"/>
        </w:rPr>
        <w:t>the pupil-led strategies improved the engagement of all pupils involved in the study</w:t>
      </w:r>
      <w:r w:rsidR="00C630F1">
        <w:rPr>
          <w:rFonts w:ascii="Arial" w:hAnsi="Arial" w:cs="Arial"/>
          <w:sz w:val="24"/>
          <w:szCs w:val="24"/>
          <w:lang w:val="en-US"/>
        </w:rPr>
        <w:t>.</w:t>
      </w:r>
      <w:r w:rsidR="00D82BBD">
        <w:rPr>
          <w:rFonts w:ascii="Arial" w:hAnsi="Arial" w:cs="Arial"/>
          <w:sz w:val="24"/>
          <w:szCs w:val="24"/>
          <w:lang w:val="en-US"/>
        </w:rPr>
        <w:t xml:space="preserve"> </w:t>
      </w:r>
      <w:r w:rsidR="00846D86" w:rsidRPr="001D0097">
        <w:rPr>
          <w:rFonts w:ascii="Arial" w:hAnsi="Arial" w:cs="Arial"/>
          <w:sz w:val="24"/>
          <w:szCs w:val="24"/>
          <w:lang w:val="en-US"/>
        </w:rPr>
        <w:t xml:space="preserve">The graph shows, particularly with Pupil </w:t>
      </w:r>
      <w:r w:rsidR="005F0C80">
        <w:rPr>
          <w:rFonts w:ascii="Arial" w:hAnsi="Arial" w:cs="Arial"/>
          <w:sz w:val="24"/>
          <w:szCs w:val="24"/>
          <w:lang w:val="en-US"/>
        </w:rPr>
        <w:t>1</w:t>
      </w:r>
      <w:r w:rsidR="00846D86" w:rsidRPr="001D0097">
        <w:rPr>
          <w:rFonts w:ascii="Arial" w:hAnsi="Arial" w:cs="Arial"/>
          <w:sz w:val="24"/>
          <w:szCs w:val="24"/>
          <w:lang w:val="en-US"/>
        </w:rPr>
        <w:t xml:space="preserve"> that the introduction of the support strategies generated an increase in engagement and much of this was with access to their own support strategies. With Pupil </w:t>
      </w:r>
      <w:r w:rsidR="005F0C80">
        <w:rPr>
          <w:rFonts w:ascii="Arial" w:hAnsi="Arial" w:cs="Arial"/>
          <w:sz w:val="24"/>
          <w:szCs w:val="24"/>
          <w:lang w:val="en-US"/>
        </w:rPr>
        <w:t>2</w:t>
      </w:r>
      <w:r w:rsidR="00846D86" w:rsidRPr="001D0097">
        <w:rPr>
          <w:rFonts w:ascii="Arial" w:hAnsi="Arial" w:cs="Arial"/>
          <w:sz w:val="24"/>
          <w:szCs w:val="24"/>
          <w:lang w:val="en-US"/>
        </w:rPr>
        <w:t>, results were also positive but took more time as strategies needed to be trie</w:t>
      </w:r>
      <w:r w:rsidR="00CB763D" w:rsidRPr="001D0097">
        <w:rPr>
          <w:rFonts w:ascii="Arial" w:hAnsi="Arial" w:cs="Arial"/>
          <w:sz w:val="24"/>
          <w:szCs w:val="24"/>
          <w:lang w:val="en-US"/>
        </w:rPr>
        <w:t xml:space="preserve">d and tested with the learner. </w:t>
      </w:r>
      <w:r w:rsidR="00BF569F" w:rsidRPr="001D0097">
        <w:rPr>
          <w:rFonts w:ascii="Arial" w:hAnsi="Arial" w:cs="Arial"/>
          <w:sz w:val="24"/>
          <w:szCs w:val="24"/>
          <w:lang w:val="en-US"/>
        </w:rPr>
        <w:t>It is evident from the results, that the level of impact is dependent on the individual child and therefore it is vital for the teacher to build a relationship with and get to know the pupil</w:t>
      </w:r>
      <w:r w:rsidR="00846D86" w:rsidRPr="001D0097">
        <w:rPr>
          <w:rFonts w:ascii="Arial" w:hAnsi="Arial" w:cs="Arial"/>
          <w:sz w:val="24"/>
          <w:szCs w:val="24"/>
          <w:lang w:val="en-US"/>
        </w:rPr>
        <w:t xml:space="preserve"> so that the development phase can be tailored to the needs of the child.</w:t>
      </w:r>
    </w:p>
    <w:p w14:paraId="5F72DAAF" w14:textId="083D3AF1" w:rsidR="009221EF" w:rsidRPr="001D0097" w:rsidRDefault="009221EF" w:rsidP="00751129">
      <w:pPr>
        <w:rPr>
          <w:rFonts w:ascii="Arial" w:hAnsi="Arial" w:cs="Arial"/>
          <w:sz w:val="24"/>
          <w:szCs w:val="24"/>
          <w:lang w:val="en-US"/>
        </w:rPr>
      </w:pPr>
      <w:r w:rsidRPr="001D0097">
        <w:rPr>
          <w:rFonts w:ascii="Arial" w:hAnsi="Arial" w:cs="Arial"/>
          <w:sz w:val="24"/>
          <w:szCs w:val="24"/>
          <w:lang w:val="en-US"/>
        </w:rPr>
        <w:t xml:space="preserve">This project has </w:t>
      </w:r>
      <w:r w:rsidR="00AF6F2D" w:rsidRPr="001D0097">
        <w:rPr>
          <w:rFonts w:ascii="Arial" w:hAnsi="Arial" w:cs="Arial"/>
          <w:sz w:val="24"/>
          <w:szCs w:val="24"/>
          <w:lang w:val="en-US"/>
        </w:rPr>
        <w:t>provided</w:t>
      </w:r>
      <w:r w:rsidRPr="001D0097">
        <w:rPr>
          <w:rFonts w:ascii="Arial" w:hAnsi="Arial" w:cs="Arial"/>
          <w:sz w:val="24"/>
          <w:szCs w:val="24"/>
          <w:lang w:val="en-US"/>
        </w:rPr>
        <w:t xml:space="preserve"> some wider insights</w:t>
      </w:r>
      <w:r w:rsidR="00CB763D" w:rsidRPr="001D0097">
        <w:rPr>
          <w:rFonts w:ascii="Arial" w:hAnsi="Arial" w:cs="Arial"/>
          <w:sz w:val="24"/>
          <w:szCs w:val="24"/>
          <w:lang w:val="en-US"/>
        </w:rPr>
        <w:t xml:space="preserve"> in addition</w:t>
      </w:r>
      <w:r w:rsidR="00AF6F2D" w:rsidRPr="001D0097">
        <w:rPr>
          <w:rFonts w:ascii="Arial" w:hAnsi="Arial" w:cs="Arial"/>
          <w:sz w:val="24"/>
          <w:szCs w:val="24"/>
          <w:lang w:val="en-US"/>
        </w:rPr>
        <w:t xml:space="preserve"> to the initial focus on self-regulation</w:t>
      </w:r>
      <w:r w:rsidR="003B427E">
        <w:rPr>
          <w:rFonts w:ascii="Arial" w:hAnsi="Arial" w:cs="Arial"/>
          <w:sz w:val="24"/>
          <w:szCs w:val="24"/>
          <w:lang w:val="en-US"/>
        </w:rPr>
        <w:t xml:space="preserve"> and accessing support independently</w:t>
      </w:r>
      <w:r w:rsidR="00AF6F2D" w:rsidRPr="001D0097">
        <w:rPr>
          <w:rFonts w:ascii="Arial" w:hAnsi="Arial" w:cs="Arial"/>
          <w:sz w:val="24"/>
          <w:szCs w:val="24"/>
          <w:lang w:val="en-US"/>
        </w:rPr>
        <w:t xml:space="preserve">. The issue of empowerment has </w:t>
      </w:r>
      <w:r w:rsidR="003B427E">
        <w:rPr>
          <w:rFonts w:ascii="Arial" w:hAnsi="Arial" w:cs="Arial"/>
          <w:sz w:val="24"/>
          <w:szCs w:val="24"/>
          <w:lang w:val="en-US"/>
        </w:rPr>
        <w:t>been a frequent subject raised</w:t>
      </w:r>
      <w:r w:rsidR="00AF6F2D" w:rsidRPr="001D0097">
        <w:rPr>
          <w:rFonts w:ascii="Arial" w:hAnsi="Arial" w:cs="Arial"/>
          <w:sz w:val="24"/>
          <w:szCs w:val="24"/>
          <w:lang w:val="en-US"/>
        </w:rPr>
        <w:t xml:space="preserve"> throughout the research </w:t>
      </w:r>
      <w:r w:rsidR="003B427E">
        <w:rPr>
          <w:rFonts w:ascii="Arial" w:hAnsi="Arial" w:cs="Arial"/>
          <w:sz w:val="24"/>
          <w:szCs w:val="24"/>
          <w:lang w:val="en-US"/>
        </w:rPr>
        <w:t xml:space="preserve">reviewed </w:t>
      </w:r>
      <w:r w:rsidR="00AF6F2D" w:rsidRPr="001D0097">
        <w:rPr>
          <w:rFonts w:ascii="Arial" w:hAnsi="Arial" w:cs="Arial"/>
          <w:sz w:val="24"/>
          <w:szCs w:val="24"/>
          <w:lang w:val="en-US"/>
        </w:rPr>
        <w:t xml:space="preserve">and </w:t>
      </w:r>
      <w:r w:rsidR="003B427E">
        <w:rPr>
          <w:rFonts w:ascii="Arial" w:hAnsi="Arial" w:cs="Arial"/>
          <w:sz w:val="24"/>
          <w:szCs w:val="24"/>
          <w:lang w:val="en-US"/>
        </w:rPr>
        <w:t>linked heavily with the development of self-regulation. Within this, t</w:t>
      </w:r>
      <w:r w:rsidR="00AF6F2D" w:rsidRPr="001D0097">
        <w:rPr>
          <w:rFonts w:ascii="Arial" w:hAnsi="Arial" w:cs="Arial"/>
          <w:sz w:val="24"/>
          <w:szCs w:val="24"/>
          <w:lang w:val="en-US"/>
        </w:rPr>
        <w:t>he importance of giving pupils a sense of ownership within their learning environment</w:t>
      </w:r>
      <w:r w:rsidR="003B427E">
        <w:rPr>
          <w:rFonts w:ascii="Arial" w:hAnsi="Arial" w:cs="Arial"/>
          <w:sz w:val="24"/>
          <w:szCs w:val="24"/>
          <w:lang w:val="en-US"/>
        </w:rPr>
        <w:t xml:space="preserve"> has been highlighted by many, as mentioned previously</w:t>
      </w:r>
      <w:r w:rsidR="00AF6F2D" w:rsidRPr="001D0097">
        <w:rPr>
          <w:rFonts w:ascii="Arial" w:hAnsi="Arial" w:cs="Arial"/>
          <w:sz w:val="24"/>
          <w:szCs w:val="24"/>
          <w:lang w:val="en-US"/>
        </w:rPr>
        <w:t>. The 4 principles</w:t>
      </w:r>
      <w:r w:rsidR="00E15A54" w:rsidRPr="001D0097">
        <w:rPr>
          <w:rFonts w:ascii="Arial" w:hAnsi="Arial" w:cs="Arial"/>
          <w:sz w:val="24"/>
          <w:szCs w:val="24"/>
          <w:lang w:val="en-US"/>
        </w:rPr>
        <w:t xml:space="preserve"> of empowerment; meaningfulness, competence, </w:t>
      </w:r>
      <w:proofErr w:type="gramStart"/>
      <w:r w:rsidR="00E15A54" w:rsidRPr="001D0097">
        <w:rPr>
          <w:rFonts w:ascii="Arial" w:hAnsi="Arial" w:cs="Arial"/>
          <w:sz w:val="24"/>
          <w:szCs w:val="24"/>
          <w:lang w:val="en-US"/>
        </w:rPr>
        <w:t>impact</w:t>
      </w:r>
      <w:proofErr w:type="gramEnd"/>
      <w:r w:rsidR="00E15A54" w:rsidRPr="001D0097">
        <w:rPr>
          <w:rFonts w:ascii="Arial" w:hAnsi="Arial" w:cs="Arial"/>
          <w:sz w:val="24"/>
          <w:szCs w:val="24"/>
          <w:lang w:val="en-US"/>
        </w:rPr>
        <w:t xml:space="preserve"> and choice as identified by Thomas and </w:t>
      </w:r>
      <w:proofErr w:type="spellStart"/>
      <w:r w:rsidR="00E15A54" w:rsidRPr="001D0097">
        <w:rPr>
          <w:rFonts w:ascii="Arial" w:hAnsi="Arial" w:cs="Arial"/>
          <w:sz w:val="24"/>
          <w:szCs w:val="24"/>
          <w:lang w:val="en-US"/>
        </w:rPr>
        <w:t>Velthouse</w:t>
      </w:r>
      <w:proofErr w:type="spellEnd"/>
      <w:r w:rsidR="00E15A54" w:rsidRPr="001D0097">
        <w:rPr>
          <w:rFonts w:ascii="Arial" w:hAnsi="Arial" w:cs="Arial"/>
          <w:sz w:val="24"/>
          <w:szCs w:val="24"/>
          <w:lang w:val="en-US"/>
        </w:rPr>
        <w:t xml:space="preserve"> (1990) became key components in trying to </w:t>
      </w:r>
      <w:r w:rsidR="001D0097" w:rsidRPr="001D0097">
        <w:rPr>
          <w:rFonts w:ascii="Arial" w:hAnsi="Arial" w:cs="Arial"/>
          <w:sz w:val="24"/>
          <w:szCs w:val="24"/>
          <w:lang w:val="en-US"/>
        </w:rPr>
        <w:t>involve</w:t>
      </w:r>
      <w:r w:rsidR="00E15A54" w:rsidRPr="001D0097">
        <w:rPr>
          <w:rFonts w:ascii="Arial" w:hAnsi="Arial" w:cs="Arial"/>
          <w:sz w:val="24"/>
          <w:szCs w:val="24"/>
          <w:lang w:val="en-US"/>
        </w:rPr>
        <w:t xml:space="preserve"> the pupils and keep them engaged</w:t>
      </w:r>
      <w:r w:rsidR="001D0097" w:rsidRPr="001D0097">
        <w:rPr>
          <w:rFonts w:ascii="Arial" w:hAnsi="Arial" w:cs="Arial"/>
          <w:sz w:val="24"/>
          <w:szCs w:val="24"/>
          <w:lang w:val="en-US"/>
        </w:rPr>
        <w:t xml:space="preserve"> throughout</w:t>
      </w:r>
      <w:r w:rsidR="00E15A54" w:rsidRPr="001D0097">
        <w:rPr>
          <w:rFonts w:ascii="Arial" w:hAnsi="Arial" w:cs="Arial"/>
          <w:sz w:val="24"/>
          <w:szCs w:val="24"/>
          <w:lang w:val="en-US"/>
        </w:rPr>
        <w:t xml:space="preserve">. Simply involving them in the initial implementation of the support was not enough, it was important to continually consider the pupils’ feedback and responses to their support strategies so that they felt that their input mattered. </w:t>
      </w:r>
    </w:p>
    <w:p w14:paraId="150EB68E" w14:textId="52977182" w:rsidR="009221EF" w:rsidRPr="001D0097" w:rsidRDefault="00DD2443" w:rsidP="00751129">
      <w:pPr>
        <w:rPr>
          <w:rFonts w:ascii="Arial" w:hAnsi="Arial" w:cs="Arial"/>
          <w:sz w:val="24"/>
          <w:szCs w:val="24"/>
          <w:lang w:val="en-US"/>
        </w:rPr>
      </w:pPr>
      <w:r>
        <w:rPr>
          <w:rFonts w:ascii="Arial" w:hAnsi="Arial" w:cs="Arial"/>
          <w:sz w:val="24"/>
          <w:szCs w:val="24"/>
          <w:lang w:val="en-US"/>
        </w:rPr>
        <w:t>Results from this study have</w:t>
      </w:r>
      <w:r w:rsidR="009221EF" w:rsidRPr="001D0097">
        <w:rPr>
          <w:rFonts w:ascii="Arial" w:hAnsi="Arial" w:cs="Arial"/>
          <w:sz w:val="24"/>
          <w:szCs w:val="24"/>
          <w:lang w:val="en-US"/>
        </w:rPr>
        <w:t xml:space="preserve"> confirmed </w:t>
      </w:r>
      <w:r w:rsidR="000C1B24" w:rsidRPr="001D0097">
        <w:rPr>
          <w:rFonts w:ascii="Arial" w:hAnsi="Arial" w:cs="Arial"/>
          <w:sz w:val="24"/>
          <w:szCs w:val="24"/>
          <w:lang w:val="en-US"/>
        </w:rPr>
        <w:t>the</w:t>
      </w:r>
      <w:r w:rsidR="009221EF" w:rsidRPr="001D0097">
        <w:rPr>
          <w:rFonts w:ascii="Arial" w:hAnsi="Arial" w:cs="Arial"/>
          <w:sz w:val="24"/>
          <w:szCs w:val="24"/>
          <w:lang w:val="en-US"/>
        </w:rPr>
        <w:t xml:space="preserve"> theory that</w:t>
      </w:r>
      <w:r w:rsidR="00AF6F2D" w:rsidRPr="001D0097">
        <w:rPr>
          <w:rFonts w:ascii="Arial" w:hAnsi="Arial" w:cs="Arial"/>
          <w:sz w:val="24"/>
          <w:szCs w:val="24"/>
          <w:lang w:val="en-US"/>
        </w:rPr>
        <w:t xml:space="preserve"> involving pupils in the development and implementation of their own </w:t>
      </w:r>
      <w:r>
        <w:rPr>
          <w:rFonts w:ascii="Arial" w:hAnsi="Arial" w:cs="Arial"/>
          <w:sz w:val="24"/>
          <w:szCs w:val="24"/>
          <w:lang w:val="en-US"/>
        </w:rPr>
        <w:t>learning</w:t>
      </w:r>
      <w:r w:rsidR="00AF6F2D" w:rsidRPr="001D0097">
        <w:rPr>
          <w:rFonts w:ascii="Arial" w:hAnsi="Arial" w:cs="Arial"/>
          <w:sz w:val="24"/>
          <w:szCs w:val="24"/>
          <w:lang w:val="en-US"/>
        </w:rPr>
        <w:t xml:space="preserve"> will lead to improved engagement</w:t>
      </w:r>
      <w:r w:rsidR="000C1B24" w:rsidRPr="001D0097">
        <w:rPr>
          <w:rFonts w:ascii="Arial" w:hAnsi="Arial" w:cs="Arial"/>
          <w:sz w:val="24"/>
          <w:szCs w:val="24"/>
          <w:lang w:val="en-US"/>
        </w:rPr>
        <w:t xml:space="preserve"> </w:t>
      </w:r>
      <w:r w:rsidR="000C1B24" w:rsidRPr="001D0097">
        <w:rPr>
          <w:rFonts w:ascii="Arial" w:hAnsi="Arial" w:cs="Arial"/>
          <w:bCs/>
          <w:sz w:val="24"/>
          <w:szCs w:val="24"/>
          <w:bdr w:val="none" w:sz="0" w:space="0" w:color="auto" w:frame="1"/>
        </w:rPr>
        <w:t>(</w:t>
      </w:r>
      <w:proofErr w:type="spellStart"/>
      <w:r w:rsidR="000C1B24" w:rsidRPr="001D0097">
        <w:rPr>
          <w:rFonts w:ascii="Arial" w:hAnsi="Arial" w:cs="Arial"/>
          <w:bCs/>
          <w:sz w:val="24"/>
          <w:szCs w:val="24"/>
          <w:bdr w:val="none" w:sz="0" w:space="0" w:color="auto" w:frame="1"/>
        </w:rPr>
        <w:t>Frymier</w:t>
      </w:r>
      <w:proofErr w:type="spellEnd"/>
      <w:r w:rsidR="000C1B24" w:rsidRPr="001D0097">
        <w:rPr>
          <w:rFonts w:ascii="Arial" w:hAnsi="Arial" w:cs="Arial"/>
          <w:bCs/>
          <w:sz w:val="24"/>
          <w:szCs w:val="24"/>
          <w:bdr w:val="none" w:sz="0" w:space="0" w:color="auto" w:frame="1"/>
        </w:rPr>
        <w:t xml:space="preserve">, Shuman &amp; Houser, 1996; Houser &amp; </w:t>
      </w:r>
      <w:proofErr w:type="spellStart"/>
      <w:r w:rsidR="000C1B24" w:rsidRPr="001D0097">
        <w:rPr>
          <w:rFonts w:ascii="Arial" w:hAnsi="Arial" w:cs="Arial"/>
          <w:bCs/>
          <w:sz w:val="24"/>
          <w:szCs w:val="24"/>
          <w:bdr w:val="none" w:sz="0" w:space="0" w:color="auto" w:frame="1"/>
        </w:rPr>
        <w:t>Frymier</w:t>
      </w:r>
      <w:proofErr w:type="spellEnd"/>
      <w:r w:rsidR="000C1B24" w:rsidRPr="001D0097">
        <w:rPr>
          <w:rFonts w:ascii="Arial" w:hAnsi="Arial" w:cs="Arial"/>
          <w:bCs/>
          <w:sz w:val="24"/>
          <w:szCs w:val="24"/>
          <w:bdr w:val="none" w:sz="0" w:space="0" w:color="auto" w:frame="1"/>
        </w:rPr>
        <w:t>, 2009).</w:t>
      </w:r>
      <w:r w:rsidR="00721B4D" w:rsidRPr="001D0097">
        <w:rPr>
          <w:rFonts w:ascii="Arial" w:hAnsi="Arial" w:cs="Arial"/>
          <w:sz w:val="24"/>
          <w:szCs w:val="24"/>
          <w:lang w:val="en-US"/>
        </w:rPr>
        <w:t xml:space="preserve"> </w:t>
      </w:r>
      <w:r>
        <w:rPr>
          <w:rFonts w:ascii="Arial" w:hAnsi="Arial" w:cs="Arial"/>
          <w:sz w:val="24"/>
          <w:szCs w:val="24"/>
          <w:lang w:val="en-US"/>
        </w:rPr>
        <w:t xml:space="preserve">It was encouraging to see that this can be applied to the development of support strategies as well as learning, to increase engagement and </w:t>
      </w:r>
      <w:r w:rsidR="003B427E">
        <w:rPr>
          <w:rFonts w:ascii="Arial" w:hAnsi="Arial" w:cs="Arial"/>
          <w:sz w:val="24"/>
          <w:szCs w:val="24"/>
          <w:lang w:val="en-US"/>
        </w:rPr>
        <w:t>hopefully in time, attainment.</w:t>
      </w:r>
      <w:r>
        <w:rPr>
          <w:rFonts w:ascii="Arial" w:hAnsi="Arial" w:cs="Arial"/>
          <w:sz w:val="24"/>
          <w:szCs w:val="24"/>
          <w:lang w:val="en-US"/>
        </w:rPr>
        <w:t xml:space="preserve"> </w:t>
      </w:r>
      <w:r w:rsidR="005F6C50" w:rsidRPr="001D0097">
        <w:rPr>
          <w:rFonts w:ascii="Arial" w:hAnsi="Arial" w:cs="Arial"/>
          <w:sz w:val="24"/>
          <w:szCs w:val="24"/>
          <w:lang w:val="en-US"/>
        </w:rPr>
        <w:t xml:space="preserve">Empowerment is a </w:t>
      </w:r>
      <w:r w:rsidR="000C1B24" w:rsidRPr="001D0097">
        <w:rPr>
          <w:rFonts w:ascii="Arial" w:hAnsi="Arial" w:cs="Arial"/>
          <w:sz w:val="24"/>
          <w:szCs w:val="24"/>
          <w:lang w:val="en-US"/>
        </w:rPr>
        <w:t>key component in engaging pupils in their learning but also in utilizing their support systems effectively.</w:t>
      </w:r>
      <w:r w:rsidR="00D82BBD">
        <w:rPr>
          <w:rFonts w:ascii="Arial" w:hAnsi="Arial" w:cs="Arial"/>
          <w:sz w:val="24"/>
          <w:szCs w:val="24"/>
          <w:lang w:val="en-US"/>
        </w:rPr>
        <w:t xml:space="preserve"> Involving the class </w:t>
      </w:r>
      <w:proofErr w:type="gramStart"/>
      <w:r w:rsidR="00D82BBD">
        <w:rPr>
          <w:rFonts w:ascii="Arial" w:hAnsi="Arial" w:cs="Arial"/>
          <w:sz w:val="24"/>
          <w:szCs w:val="24"/>
          <w:lang w:val="en-US"/>
        </w:rPr>
        <w:t>as a whole meant</w:t>
      </w:r>
      <w:proofErr w:type="gramEnd"/>
      <w:r w:rsidR="00D82BBD">
        <w:rPr>
          <w:rFonts w:ascii="Arial" w:hAnsi="Arial" w:cs="Arial"/>
          <w:sz w:val="24"/>
          <w:szCs w:val="24"/>
          <w:lang w:val="en-US"/>
        </w:rPr>
        <w:t xml:space="preserve"> we </w:t>
      </w:r>
      <w:r w:rsidR="00D82BBD">
        <w:rPr>
          <w:rFonts w:ascii="Arial" w:hAnsi="Arial" w:cs="Arial"/>
          <w:sz w:val="24"/>
          <w:szCs w:val="24"/>
          <w:lang w:val="en-US"/>
        </w:rPr>
        <w:lastRenderedPageBreak/>
        <w:t>could include peers as a part of the support system</w:t>
      </w:r>
      <w:r w:rsidR="003B427E">
        <w:rPr>
          <w:rFonts w:ascii="Arial" w:hAnsi="Arial" w:cs="Arial"/>
          <w:sz w:val="24"/>
          <w:szCs w:val="24"/>
          <w:lang w:val="en-US"/>
        </w:rPr>
        <w:t xml:space="preserve"> and not isolate the learners. It is hoped this reinforced social development and involvement in school life (Webster and Blatchford, 2014)</w:t>
      </w:r>
      <w:r w:rsidR="003D3CE6">
        <w:rPr>
          <w:rFonts w:ascii="Arial" w:hAnsi="Arial" w:cs="Arial"/>
          <w:sz w:val="24"/>
          <w:szCs w:val="24"/>
          <w:lang w:val="en-US"/>
        </w:rPr>
        <w:t>.</w:t>
      </w:r>
    </w:p>
    <w:p w14:paraId="67549168" w14:textId="77777777" w:rsidR="0004109E" w:rsidRDefault="00422DCA" w:rsidP="00751129">
      <w:pPr>
        <w:rPr>
          <w:rFonts w:ascii="Arial" w:hAnsi="Arial" w:cs="Arial"/>
          <w:sz w:val="24"/>
          <w:szCs w:val="24"/>
          <w:lang w:val="en-US"/>
        </w:rPr>
      </w:pPr>
      <w:r w:rsidRPr="001D0097">
        <w:rPr>
          <w:rFonts w:ascii="Arial" w:hAnsi="Arial" w:cs="Arial"/>
          <w:sz w:val="24"/>
          <w:szCs w:val="24"/>
          <w:lang w:val="en-US"/>
        </w:rPr>
        <w:t>Due to a change in circumstances</w:t>
      </w:r>
      <w:r w:rsidR="00AF3BAD" w:rsidRPr="001D0097">
        <w:rPr>
          <w:rFonts w:ascii="Arial" w:hAnsi="Arial" w:cs="Arial"/>
          <w:sz w:val="24"/>
          <w:szCs w:val="24"/>
          <w:lang w:val="en-US"/>
        </w:rPr>
        <w:t>, further data could not be collected from the class in question</w:t>
      </w:r>
      <w:r w:rsidR="003D3CE6">
        <w:rPr>
          <w:rFonts w:ascii="Arial" w:hAnsi="Arial" w:cs="Arial"/>
          <w:sz w:val="24"/>
          <w:szCs w:val="24"/>
          <w:lang w:val="en-US"/>
        </w:rPr>
        <w:t xml:space="preserve"> as I was moved to a younger class midway through the academic year. </w:t>
      </w:r>
      <w:r w:rsidR="00AF3BAD" w:rsidRPr="001D0097">
        <w:rPr>
          <w:rFonts w:ascii="Arial" w:hAnsi="Arial" w:cs="Arial"/>
          <w:sz w:val="24"/>
          <w:szCs w:val="24"/>
          <w:lang w:val="en-US"/>
        </w:rPr>
        <w:t>However, the change meant a different class, with different pupils with different barriers to their learning.</w:t>
      </w:r>
      <w:r w:rsidR="00B370F5" w:rsidRPr="001D0097">
        <w:rPr>
          <w:rFonts w:ascii="Arial" w:hAnsi="Arial" w:cs="Arial"/>
          <w:sz w:val="24"/>
          <w:szCs w:val="24"/>
          <w:lang w:val="en-US"/>
        </w:rPr>
        <w:t xml:space="preserve"> </w:t>
      </w:r>
      <w:r w:rsidR="00AF3BAD" w:rsidRPr="001D0097">
        <w:rPr>
          <w:rFonts w:ascii="Arial" w:hAnsi="Arial" w:cs="Arial"/>
          <w:sz w:val="24"/>
          <w:szCs w:val="24"/>
          <w:lang w:val="en-US"/>
        </w:rPr>
        <w:t xml:space="preserve"> Two pupils were identified as potentially benefitting from individualized classroom-based support and the initial stage of the project was carried out with them. The whole class were introduced to the Hidden Chimp analogy and were more enthusiastic than their older peers to find ways to best control their own chimps. Baseline data was collected</w:t>
      </w:r>
      <w:r w:rsidR="00950132" w:rsidRPr="001D0097">
        <w:rPr>
          <w:rFonts w:ascii="Arial" w:hAnsi="Arial" w:cs="Arial"/>
          <w:sz w:val="24"/>
          <w:szCs w:val="24"/>
          <w:lang w:val="en-US"/>
        </w:rPr>
        <w:t xml:space="preserve"> by observing the identified pupils</w:t>
      </w:r>
      <w:r w:rsidR="00AF3BAD" w:rsidRPr="001D0097">
        <w:rPr>
          <w:rFonts w:ascii="Arial" w:hAnsi="Arial" w:cs="Arial"/>
          <w:sz w:val="24"/>
          <w:szCs w:val="24"/>
          <w:lang w:val="en-US"/>
        </w:rPr>
        <w:t>, and discussions had with th</w:t>
      </w:r>
      <w:r w:rsidR="00950132" w:rsidRPr="001D0097">
        <w:rPr>
          <w:rFonts w:ascii="Arial" w:hAnsi="Arial" w:cs="Arial"/>
          <w:sz w:val="24"/>
          <w:szCs w:val="24"/>
          <w:lang w:val="en-US"/>
        </w:rPr>
        <w:t>em</w:t>
      </w:r>
      <w:r w:rsidR="00AF3BAD" w:rsidRPr="001D0097">
        <w:rPr>
          <w:rFonts w:ascii="Arial" w:hAnsi="Arial" w:cs="Arial"/>
          <w:sz w:val="24"/>
          <w:szCs w:val="24"/>
          <w:lang w:val="en-US"/>
        </w:rPr>
        <w:t xml:space="preserve">. As they were younger pupils, it was found that this conversation needed to be more teacher-led, identifying undesirable </w:t>
      </w:r>
      <w:proofErr w:type="spellStart"/>
      <w:r w:rsidR="00AF3BAD" w:rsidRPr="001D0097">
        <w:rPr>
          <w:rFonts w:ascii="Arial" w:hAnsi="Arial" w:cs="Arial"/>
          <w:sz w:val="24"/>
          <w:szCs w:val="24"/>
          <w:lang w:val="en-US"/>
        </w:rPr>
        <w:t>behaviours</w:t>
      </w:r>
      <w:proofErr w:type="spellEnd"/>
      <w:r w:rsidR="00AF3BAD" w:rsidRPr="001D0097">
        <w:rPr>
          <w:rFonts w:ascii="Arial" w:hAnsi="Arial" w:cs="Arial"/>
          <w:sz w:val="24"/>
          <w:szCs w:val="24"/>
          <w:lang w:val="en-US"/>
        </w:rPr>
        <w:t xml:space="preserve"> and giving the pupils limited strategies to choose from. Without this, the pupils wanted access to all support materials available to them and it was believed that this was due to being overwhelmed with choice and unsure of which strategies would genuinely be of benefit to them. Instead, a calm sequence was established with the whole class as part of a Hidden Chimp lesson. This was primarily to model appropriate strategies that would be available and demonstrate to the targeted pupils how to select strategies that would be of most support to them.</w:t>
      </w:r>
      <w:r w:rsidR="00B370F5" w:rsidRPr="001D0097">
        <w:rPr>
          <w:rFonts w:ascii="Arial" w:hAnsi="Arial" w:cs="Arial"/>
          <w:sz w:val="24"/>
          <w:szCs w:val="24"/>
          <w:lang w:val="en-US"/>
        </w:rPr>
        <w:t xml:space="preserve"> Moving classes allowed me the opportunity to try and transfer what I had found with the older class to a younger group of pupils. It was clear that the principle of empowerment was just as effective in engaging pupils in their learning and giving them ownership of their support provided increased successful access of strategies and materials. What was different, however, was the level of teacher-led input in the initial stages as the younger pupils were not as able to identify their own </w:t>
      </w:r>
      <w:proofErr w:type="spellStart"/>
      <w:r w:rsidR="00B370F5" w:rsidRPr="001D0097">
        <w:rPr>
          <w:rFonts w:ascii="Arial" w:hAnsi="Arial" w:cs="Arial"/>
          <w:sz w:val="24"/>
          <w:szCs w:val="24"/>
          <w:lang w:val="en-US"/>
        </w:rPr>
        <w:t>behaviours</w:t>
      </w:r>
      <w:proofErr w:type="spellEnd"/>
      <w:r w:rsidR="00B370F5" w:rsidRPr="001D0097">
        <w:rPr>
          <w:rFonts w:ascii="Arial" w:hAnsi="Arial" w:cs="Arial"/>
          <w:sz w:val="24"/>
          <w:szCs w:val="24"/>
          <w:lang w:val="en-US"/>
        </w:rPr>
        <w:t xml:space="preserve"> or identify what triggered these actions.</w:t>
      </w:r>
      <w:r w:rsidR="0004109E">
        <w:rPr>
          <w:rFonts w:ascii="Arial" w:hAnsi="Arial" w:cs="Arial"/>
          <w:sz w:val="24"/>
          <w:szCs w:val="24"/>
          <w:lang w:val="en-US"/>
        </w:rPr>
        <w:t xml:space="preserve"> </w:t>
      </w:r>
    </w:p>
    <w:p w14:paraId="26F36665" w14:textId="406F89D3" w:rsidR="00AF3BAD" w:rsidRDefault="0004109E" w:rsidP="00751129">
      <w:pPr>
        <w:rPr>
          <w:rFonts w:ascii="Arial" w:hAnsi="Arial" w:cs="Arial"/>
          <w:sz w:val="24"/>
          <w:szCs w:val="24"/>
          <w:lang w:val="en-US"/>
        </w:rPr>
      </w:pPr>
      <w:r>
        <w:rPr>
          <w:rFonts w:ascii="Arial" w:hAnsi="Arial" w:cs="Arial"/>
          <w:sz w:val="24"/>
          <w:szCs w:val="24"/>
          <w:lang w:val="en-US"/>
        </w:rPr>
        <w:t xml:space="preserve">Despite the short timescales, results for each child that was supported in this way were clear and positive. The graph below shows a summary of the average </w:t>
      </w:r>
      <w:r w:rsidR="0093549C">
        <w:rPr>
          <w:rFonts w:ascii="Arial" w:hAnsi="Arial" w:cs="Arial"/>
          <w:sz w:val="24"/>
          <w:szCs w:val="24"/>
          <w:lang w:val="en-US"/>
        </w:rPr>
        <w:t>engagement scores prior to and post interventions and although the exact results vary, all show an improvement.</w:t>
      </w:r>
    </w:p>
    <w:p w14:paraId="2E576ED4" w14:textId="4C1E1EBA" w:rsidR="0004109E" w:rsidRPr="001D0097" w:rsidRDefault="0004109E" w:rsidP="0093549C">
      <w:pPr>
        <w:jc w:val="center"/>
        <w:rPr>
          <w:rFonts w:ascii="Arial" w:hAnsi="Arial" w:cs="Arial"/>
          <w:sz w:val="24"/>
          <w:szCs w:val="24"/>
          <w:lang w:val="en-US"/>
        </w:rPr>
      </w:pPr>
      <w:r>
        <w:rPr>
          <w:noProof/>
        </w:rPr>
        <w:lastRenderedPageBreak/>
        <w:drawing>
          <wp:inline distT="0" distB="0" distL="0" distR="0" wp14:anchorId="3A8DA973" wp14:editId="17D54067">
            <wp:extent cx="5057775" cy="2743200"/>
            <wp:effectExtent l="0" t="0" r="9525" b="0"/>
            <wp:docPr id="9" name="Chart 9">
              <a:extLst xmlns:a="http://schemas.openxmlformats.org/drawingml/2006/main">
                <a:ext uri="{FF2B5EF4-FFF2-40B4-BE49-F238E27FC236}">
                  <a16:creationId xmlns:a16="http://schemas.microsoft.com/office/drawing/2014/main" id="{156F04FF-7D83-4FE2-8B24-3B3838122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4534FBD" w14:textId="50133B6F" w:rsidR="00751129" w:rsidRPr="001D0097" w:rsidRDefault="009221EF" w:rsidP="00751129">
      <w:pPr>
        <w:rPr>
          <w:rFonts w:ascii="Arial" w:hAnsi="Arial" w:cs="Arial"/>
          <w:sz w:val="24"/>
          <w:szCs w:val="24"/>
          <w:lang w:val="en-US"/>
        </w:rPr>
      </w:pPr>
      <w:r w:rsidRPr="001D0097">
        <w:rPr>
          <w:rFonts w:ascii="Arial" w:hAnsi="Arial" w:cs="Arial"/>
          <w:sz w:val="24"/>
          <w:szCs w:val="24"/>
          <w:lang w:val="en-US"/>
        </w:rPr>
        <w:t xml:space="preserve">The biggest challenge faced during </w:t>
      </w:r>
      <w:r w:rsidR="000C1B24" w:rsidRPr="001D0097">
        <w:rPr>
          <w:rFonts w:ascii="Arial" w:hAnsi="Arial" w:cs="Arial"/>
          <w:sz w:val="24"/>
          <w:szCs w:val="24"/>
          <w:lang w:val="en-US"/>
        </w:rPr>
        <w:t>this</w:t>
      </w:r>
      <w:r w:rsidRPr="001D0097">
        <w:rPr>
          <w:rFonts w:ascii="Arial" w:hAnsi="Arial" w:cs="Arial"/>
          <w:sz w:val="24"/>
          <w:szCs w:val="24"/>
          <w:lang w:val="en-US"/>
        </w:rPr>
        <w:t xml:space="preserve"> research was chang</w:t>
      </w:r>
      <w:r w:rsidR="00DD2443">
        <w:rPr>
          <w:rFonts w:ascii="Arial" w:hAnsi="Arial" w:cs="Arial"/>
          <w:sz w:val="24"/>
          <w:szCs w:val="24"/>
          <w:lang w:val="en-US"/>
        </w:rPr>
        <w:t>ing</w:t>
      </w:r>
      <w:r w:rsidRPr="001D0097">
        <w:rPr>
          <w:rFonts w:ascii="Arial" w:hAnsi="Arial" w:cs="Arial"/>
          <w:sz w:val="24"/>
          <w:szCs w:val="24"/>
          <w:lang w:val="en-US"/>
        </w:rPr>
        <w:t xml:space="preserve"> classes midway through the year, making completion of </w:t>
      </w:r>
      <w:r w:rsidR="000C1B24" w:rsidRPr="001D0097">
        <w:rPr>
          <w:rFonts w:ascii="Arial" w:hAnsi="Arial" w:cs="Arial"/>
          <w:sz w:val="24"/>
          <w:szCs w:val="24"/>
          <w:lang w:val="en-US"/>
        </w:rPr>
        <w:t>the</w:t>
      </w:r>
      <w:r w:rsidRPr="001D0097">
        <w:rPr>
          <w:rFonts w:ascii="Arial" w:hAnsi="Arial" w:cs="Arial"/>
          <w:sz w:val="24"/>
          <w:szCs w:val="24"/>
          <w:lang w:val="en-US"/>
        </w:rPr>
        <w:t xml:space="preserve"> data collection</w:t>
      </w:r>
      <w:r w:rsidR="000C1B24" w:rsidRPr="001D0097">
        <w:rPr>
          <w:rFonts w:ascii="Arial" w:hAnsi="Arial" w:cs="Arial"/>
          <w:sz w:val="24"/>
          <w:szCs w:val="24"/>
          <w:lang w:val="en-US"/>
        </w:rPr>
        <w:t xml:space="preserve"> on the targeted pupils</w:t>
      </w:r>
      <w:r w:rsidRPr="001D0097">
        <w:rPr>
          <w:rFonts w:ascii="Arial" w:hAnsi="Arial" w:cs="Arial"/>
          <w:sz w:val="24"/>
          <w:szCs w:val="24"/>
          <w:lang w:val="en-US"/>
        </w:rPr>
        <w:t xml:space="preserve"> impossible. Nevertheless, w</w:t>
      </w:r>
      <w:r w:rsidR="00751129" w:rsidRPr="001D0097">
        <w:rPr>
          <w:rFonts w:ascii="Arial" w:hAnsi="Arial" w:cs="Arial"/>
          <w:sz w:val="24"/>
          <w:szCs w:val="24"/>
          <w:lang w:val="en-US"/>
        </w:rPr>
        <w:t>hile the change was initially a</w:t>
      </w:r>
      <w:r w:rsidR="00DD2443">
        <w:rPr>
          <w:rFonts w:ascii="Arial" w:hAnsi="Arial" w:cs="Arial"/>
          <w:sz w:val="24"/>
          <w:szCs w:val="24"/>
          <w:lang w:val="en-US"/>
        </w:rPr>
        <w:t xml:space="preserve"> disappointing and</w:t>
      </w:r>
      <w:r w:rsidR="00751129" w:rsidRPr="001D0097">
        <w:rPr>
          <w:rFonts w:ascii="Arial" w:hAnsi="Arial" w:cs="Arial"/>
          <w:sz w:val="24"/>
          <w:szCs w:val="24"/>
          <w:lang w:val="en-US"/>
        </w:rPr>
        <w:t xml:space="preserve"> inconvenient step in completing my project, being able to apply my findings to other pupils so soon became an interesting challenge to overcome. I found that the level of scaffolding required to involve the pupil in devising their own support is dependent on the age and stage of development. My younger pupils were surprisingly receptive </w:t>
      </w:r>
      <w:r w:rsidR="009D24BC">
        <w:rPr>
          <w:rFonts w:ascii="Arial" w:hAnsi="Arial" w:cs="Arial"/>
          <w:sz w:val="24"/>
          <w:szCs w:val="24"/>
          <w:lang w:val="en-US"/>
        </w:rPr>
        <w:t xml:space="preserve">to </w:t>
      </w:r>
      <w:r w:rsidR="00751129" w:rsidRPr="001D0097">
        <w:rPr>
          <w:rFonts w:ascii="Arial" w:hAnsi="Arial" w:cs="Arial"/>
          <w:sz w:val="24"/>
          <w:szCs w:val="24"/>
          <w:lang w:val="en-US"/>
        </w:rPr>
        <w:t xml:space="preserve">the Hidden Chimp analogy and teaching it as a whole class ensured classmates were supportive of their peers’ efforts to remain engaged in lessons and accepting of the individual strategies that were put in place for </w:t>
      </w:r>
      <w:r w:rsidR="005F6C50" w:rsidRPr="001D0097">
        <w:rPr>
          <w:rFonts w:ascii="Arial" w:hAnsi="Arial" w:cs="Arial"/>
          <w:sz w:val="24"/>
          <w:szCs w:val="24"/>
          <w:lang w:val="en-US"/>
        </w:rPr>
        <w:t>them.</w:t>
      </w:r>
    </w:p>
    <w:p w14:paraId="1422AD27" w14:textId="77777777" w:rsidR="00BB0A9C" w:rsidRPr="001D0097" w:rsidRDefault="00BB0A9C">
      <w:pPr>
        <w:rPr>
          <w:rFonts w:ascii="Arial" w:hAnsi="Arial" w:cs="Arial"/>
          <w:sz w:val="24"/>
          <w:szCs w:val="24"/>
          <w:lang w:val="en-US"/>
        </w:rPr>
      </w:pPr>
    </w:p>
    <w:p w14:paraId="5070FD71" w14:textId="77777777" w:rsidR="007210B7" w:rsidRDefault="007210B7">
      <w:pPr>
        <w:rPr>
          <w:rFonts w:ascii="Arial" w:hAnsi="Arial" w:cs="Arial"/>
          <w:b/>
          <w:sz w:val="24"/>
          <w:szCs w:val="24"/>
          <w:u w:val="single"/>
          <w:lang w:val="en-US"/>
        </w:rPr>
      </w:pPr>
      <w:r>
        <w:rPr>
          <w:rFonts w:ascii="Arial" w:hAnsi="Arial" w:cs="Arial"/>
          <w:b/>
          <w:sz w:val="24"/>
          <w:szCs w:val="24"/>
          <w:u w:val="single"/>
          <w:lang w:val="en-US"/>
        </w:rPr>
        <w:br w:type="page"/>
      </w:r>
    </w:p>
    <w:p w14:paraId="1159761B" w14:textId="23A0FA43" w:rsidR="00BB0A9C" w:rsidRPr="001D0097" w:rsidRDefault="00BB0A9C">
      <w:pPr>
        <w:rPr>
          <w:rFonts w:ascii="Arial" w:hAnsi="Arial" w:cs="Arial"/>
          <w:sz w:val="24"/>
          <w:szCs w:val="24"/>
          <w:lang w:val="en-US"/>
        </w:rPr>
      </w:pPr>
      <w:r w:rsidRPr="001D0097">
        <w:rPr>
          <w:rFonts w:ascii="Arial" w:hAnsi="Arial" w:cs="Arial"/>
          <w:b/>
          <w:sz w:val="24"/>
          <w:szCs w:val="24"/>
          <w:u w:val="single"/>
          <w:lang w:val="en-US"/>
        </w:rPr>
        <w:lastRenderedPageBreak/>
        <w:t>Conclusions</w:t>
      </w:r>
      <w:r w:rsidRPr="001D0097">
        <w:rPr>
          <w:rFonts w:ascii="Arial" w:hAnsi="Arial" w:cs="Arial"/>
          <w:sz w:val="24"/>
          <w:szCs w:val="24"/>
          <w:lang w:val="en-US"/>
        </w:rPr>
        <w:t xml:space="preserve"> </w:t>
      </w:r>
    </w:p>
    <w:p w14:paraId="3014A17B" w14:textId="0E8AD8BA" w:rsidR="00BB0A9C" w:rsidRPr="001D0097" w:rsidRDefault="000C1B24">
      <w:pPr>
        <w:rPr>
          <w:rFonts w:ascii="Arial" w:hAnsi="Arial" w:cs="Arial"/>
          <w:sz w:val="24"/>
          <w:szCs w:val="24"/>
          <w:lang w:val="en-US"/>
        </w:rPr>
      </w:pPr>
      <w:r w:rsidRPr="001D0097">
        <w:rPr>
          <w:rFonts w:ascii="Arial" w:hAnsi="Arial" w:cs="Arial"/>
          <w:sz w:val="24"/>
          <w:szCs w:val="24"/>
          <w:lang w:val="en-US"/>
        </w:rPr>
        <w:t>This</w:t>
      </w:r>
      <w:r w:rsidR="00751129" w:rsidRPr="001D0097">
        <w:rPr>
          <w:rFonts w:ascii="Arial" w:hAnsi="Arial" w:cs="Arial"/>
          <w:sz w:val="24"/>
          <w:szCs w:val="24"/>
          <w:lang w:val="en-US"/>
        </w:rPr>
        <w:t xml:space="preserve"> research has shown that individualized support for pupils can be used </w:t>
      </w:r>
      <w:r w:rsidR="005F0C80">
        <w:rPr>
          <w:rFonts w:ascii="Arial" w:hAnsi="Arial" w:cs="Arial"/>
          <w:sz w:val="24"/>
          <w:szCs w:val="24"/>
          <w:lang w:val="en-US"/>
        </w:rPr>
        <w:t xml:space="preserve">effectively </w:t>
      </w:r>
      <w:r w:rsidR="00751129" w:rsidRPr="001D0097">
        <w:rPr>
          <w:rFonts w:ascii="Arial" w:hAnsi="Arial" w:cs="Arial"/>
          <w:sz w:val="24"/>
          <w:szCs w:val="24"/>
          <w:lang w:val="en-US"/>
        </w:rPr>
        <w:t xml:space="preserve">in the classroom to </w:t>
      </w:r>
      <w:r w:rsidR="003D3CE6">
        <w:rPr>
          <w:rFonts w:ascii="Arial" w:hAnsi="Arial" w:cs="Arial"/>
          <w:sz w:val="24"/>
          <w:szCs w:val="24"/>
          <w:lang w:val="en-US"/>
        </w:rPr>
        <w:t xml:space="preserve">help them benefit from the social aspects of the </w:t>
      </w:r>
      <w:r w:rsidR="00B37D1D" w:rsidRPr="001D0097">
        <w:rPr>
          <w:rFonts w:ascii="Arial" w:hAnsi="Arial" w:cs="Arial"/>
          <w:sz w:val="24"/>
          <w:szCs w:val="24"/>
          <w:lang w:val="en-US"/>
        </w:rPr>
        <w:t>classroom environment as much as possible. I</w:t>
      </w:r>
      <w:r w:rsidRPr="001D0097">
        <w:rPr>
          <w:rFonts w:ascii="Arial" w:hAnsi="Arial" w:cs="Arial"/>
          <w:sz w:val="24"/>
          <w:szCs w:val="24"/>
          <w:lang w:val="en-US"/>
        </w:rPr>
        <w:t>t was</w:t>
      </w:r>
      <w:r w:rsidR="00B37D1D" w:rsidRPr="001D0097">
        <w:rPr>
          <w:rFonts w:ascii="Arial" w:hAnsi="Arial" w:cs="Arial"/>
          <w:sz w:val="24"/>
          <w:szCs w:val="24"/>
          <w:lang w:val="en-US"/>
        </w:rPr>
        <w:t xml:space="preserve"> found that involving pupils in the development of their support and empowering them to have ownership of the strategies is the most effective way of ensuring pupils are engaged with the assistance and use it to participate fully in their learning.</w:t>
      </w:r>
      <w:r w:rsidR="003D3CE6">
        <w:rPr>
          <w:rFonts w:ascii="Arial" w:hAnsi="Arial" w:cs="Arial"/>
          <w:sz w:val="24"/>
          <w:szCs w:val="24"/>
          <w:lang w:val="en-US"/>
        </w:rPr>
        <w:t xml:space="preserve"> Their engagement with their support strategies was maintained by seeking regular feedback from the pupils on how they felt the strategies were supporting them. Small changes were made when required to reassure the pupils that their impact was valued.</w:t>
      </w:r>
    </w:p>
    <w:p w14:paraId="24C5B541" w14:textId="33E159D4" w:rsidR="00B37D1D" w:rsidRPr="001D0097" w:rsidRDefault="00B37D1D">
      <w:pPr>
        <w:rPr>
          <w:rFonts w:ascii="Arial" w:hAnsi="Arial" w:cs="Arial"/>
          <w:sz w:val="24"/>
          <w:szCs w:val="24"/>
          <w:lang w:val="en-US"/>
        </w:rPr>
      </w:pPr>
      <w:r w:rsidRPr="001D0097">
        <w:rPr>
          <w:rFonts w:ascii="Arial" w:hAnsi="Arial" w:cs="Arial"/>
          <w:sz w:val="24"/>
          <w:szCs w:val="24"/>
          <w:lang w:val="en-US"/>
        </w:rPr>
        <w:t>I</w:t>
      </w:r>
      <w:r w:rsidR="000C1B24" w:rsidRPr="001D0097">
        <w:rPr>
          <w:rFonts w:ascii="Arial" w:hAnsi="Arial" w:cs="Arial"/>
          <w:sz w:val="24"/>
          <w:szCs w:val="24"/>
          <w:lang w:val="en-US"/>
        </w:rPr>
        <w:t>t was</w:t>
      </w:r>
      <w:r w:rsidRPr="001D0097">
        <w:rPr>
          <w:rFonts w:ascii="Arial" w:hAnsi="Arial" w:cs="Arial"/>
          <w:sz w:val="24"/>
          <w:szCs w:val="24"/>
          <w:lang w:val="en-US"/>
        </w:rPr>
        <w:t xml:space="preserve"> also </w:t>
      </w:r>
      <w:r w:rsidR="000C1B24" w:rsidRPr="001D0097">
        <w:rPr>
          <w:rFonts w:ascii="Arial" w:hAnsi="Arial" w:cs="Arial"/>
          <w:sz w:val="24"/>
          <w:szCs w:val="24"/>
          <w:lang w:val="en-US"/>
        </w:rPr>
        <w:t>discovered</w:t>
      </w:r>
      <w:r w:rsidRPr="001D0097">
        <w:rPr>
          <w:rFonts w:ascii="Arial" w:hAnsi="Arial" w:cs="Arial"/>
          <w:sz w:val="24"/>
          <w:szCs w:val="24"/>
          <w:lang w:val="en-US"/>
        </w:rPr>
        <w:t xml:space="preserve"> that involving the whole class in lessons that explain </w:t>
      </w:r>
      <w:proofErr w:type="gramStart"/>
      <w:r w:rsidRPr="001D0097">
        <w:rPr>
          <w:rFonts w:ascii="Arial" w:hAnsi="Arial" w:cs="Arial"/>
          <w:sz w:val="24"/>
          <w:szCs w:val="24"/>
          <w:lang w:val="en-US"/>
        </w:rPr>
        <w:t>everyone’s</w:t>
      </w:r>
      <w:proofErr w:type="gramEnd"/>
      <w:r w:rsidRPr="001D0097">
        <w:rPr>
          <w:rFonts w:ascii="Arial" w:hAnsi="Arial" w:cs="Arial"/>
          <w:sz w:val="24"/>
          <w:szCs w:val="24"/>
          <w:lang w:val="en-US"/>
        </w:rPr>
        <w:t xml:space="preserve"> need for </w:t>
      </w:r>
      <w:r w:rsidR="000C1B24" w:rsidRPr="001D0097">
        <w:rPr>
          <w:rFonts w:ascii="Arial" w:hAnsi="Arial" w:cs="Arial"/>
          <w:sz w:val="24"/>
          <w:szCs w:val="24"/>
          <w:lang w:val="en-US"/>
        </w:rPr>
        <w:t xml:space="preserve">occasional </w:t>
      </w:r>
      <w:r w:rsidRPr="001D0097">
        <w:rPr>
          <w:rFonts w:ascii="Arial" w:hAnsi="Arial" w:cs="Arial"/>
          <w:sz w:val="24"/>
          <w:szCs w:val="24"/>
          <w:lang w:val="en-US"/>
        </w:rPr>
        <w:t>support and the need for different people to access different strategies was vital. Understanding equity allowed children to support their classmates and allowed the targeted pupils to feel comfortable accessing their required support in a safe environment.</w:t>
      </w:r>
      <w:r w:rsidR="003D3CE6">
        <w:rPr>
          <w:rFonts w:ascii="Arial" w:hAnsi="Arial" w:cs="Arial"/>
          <w:sz w:val="24"/>
          <w:szCs w:val="24"/>
          <w:lang w:val="en-US"/>
        </w:rPr>
        <w:t xml:space="preserve"> It also gave the rest of the class the confidence to seek support when they required it as the classroom environment was more conducive to providing supportive opportunities for all.</w:t>
      </w:r>
    </w:p>
    <w:p w14:paraId="4A12C421" w14:textId="05B66C71" w:rsidR="00B37D1D" w:rsidRPr="001D0097" w:rsidRDefault="00B37D1D">
      <w:pPr>
        <w:rPr>
          <w:rFonts w:ascii="Arial" w:hAnsi="Arial" w:cs="Arial"/>
          <w:sz w:val="24"/>
          <w:szCs w:val="24"/>
          <w:lang w:val="en-US"/>
        </w:rPr>
      </w:pPr>
      <w:r w:rsidRPr="001D0097">
        <w:rPr>
          <w:rFonts w:ascii="Arial" w:hAnsi="Arial" w:cs="Arial"/>
          <w:sz w:val="24"/>
          <w:szCs w:val="24"/>
          <w:lang w:val="en-US"/>
        </w:rPr>
        <w:t xml:space="preserve">Finally, changing classes during the year allowed </w:t>
      </w:r>
      <w:r w:rsidR="000C1B24" w:rsidRPr="001D0097">
        <w:rPr>
          <w:rFonts w:ascii="Arial" w:hAnsi="Arial" w:cs="Arial"/>
          <w:sz w:val="24"/>
          <w:szCs w:val="24"/>
          <w:lang w:val="en-US"/>
        </w:rPr>
        <w:t>for the opportunity</w:t>
      </w:r>
      <w:r w:rsidRPr="001D0097">
        <w:rPr>
          <w:rFonts w:ascii="Arial" w:hAnsi="Arial" w:cs="Arial"/>
          <w:sz w:val="24"/>
          <w:szCs w:val="24"/>
          <w:lang w:val="en-US"/>
        </w:rPr>
        <w:t xml:space="preserve"> to see that while younger pupils require more scaffolded support in identifying and developing the strategies they need to access their learning, they are no less able to benefit from the empowerment and ownership.</w:t>
      </w:r>
    </w:p>
    <w:p w14:paraId="2283C3F4" w14:textId="77777777" w:rsidR="00BB0A9C" w:rsidRPr="00BD6A3B" w:rsidRDefault="00BB0A9C">
      <w:pPr>
        <w:rPr>
          <w:rFonts w:ascii="Arial" w:hAnsi="Arial" w:cs="Arial"/>
          <w:sz w:val="24"/>
          <w:szCs w:val="24"/>
          <w:lang w:val="en-US"/>
        </w:rPr>
      </w:pPr>
    </w:p>
    <w:p w14:paraId="4D4FA0E4" w14:textId="77777777" w:rsidR="00587BC6" w:rsidRDefault="00587BC6">
      <w:pPr>
        <w:rPr>
          <w:rFonts w:ascii="Arial" w:hAnsi="Arial" w:cs="Arial"/>
          <w:b/>
          <w:sz w:val="24"/>
          <w:szCs w:val="24"/>
          <w:u w:val="single"/>
          <w:lang w:val="en-US"/>
        </w:rPr>
      </w:pPr>
    </w:p>
    <w:p w14:paraId="519FEF7E" w14:textId="77777777" w:rsidR="00587BC6" w:rsidRDefault="00587BC6">
      <w:pPr>
        <w:rPr>
          <w:rFonts w:ascii="Arial" w:hAnsi="Arial" w:cs="Arial"/>
          <w:b/>
          <w:sz w:val="24"/>
          <w:szCs w:val="24"/>
          <w:u w:val="single"/>
          <w:lang w:val="en-US"/>
        </w:rPr>
      </w:pPr>
    </w:p>
    <w:p w14:paraId="15D033C2" w14:textId="77777777" w:rsidR="007210B7" w:rsidRDefault="007210B7">
      <w:pPr>
        <w:rPr>
          <w:rFonts w:ascii="Arial" w:hAnsi="Arial" w:cs="Arial"/>
          <w:b/>
          <w:sz w:val="24"/>
          <w:szCs w:val="24"/>
          <w:u w:val="single"/>
          <w:lang w:val="en-US"/>
        </w:rPr>
      </w:pPr>
      <w:r>
        <w:rPr>
          <w:rFonts w:ascii="Arial" w:hAnsi="Arial" w:cs="Arial"/>
          <w:b/>
          <w:sz w:val="24"/>
          <w:szCs w:val="24"/>
          <w:u w:val="single"/>
          <w:lang w:val="en-US"/>
        </w:rPr>
        <w:br w:type="page"/>
      </w:r>
    </w:p>
    <w:p w14:paraId="34011A12" w14:textId="77777777" w:rsidR="00BB0A9C" w:rsidRPr="00BD6A3B" w:rsidRDefault="00BB0A9C">
      <w:pPr>
        <w:rPr>
          <w:rFonts w:ascii="Arial" w:hAnsi="Arial" w:cs="Arial"/>
          <w:sz w:val="24"/>
          <w:szCs w:val="24"/>
          <w:lang w:val="en-US"/>
        </w:rPr>
      </w:pPr>
      <w:r w:rsidRPr="002C5C56">
        <w:rPr>
          <w:rFonts w:ascii="Arial" w:hAnsi="Arial" w:cs="Arial"/>
          <w:b/>
          <w:sz w:val="24"/>
          <w:szCs w:val="24"/>
          <w:u w:val="single"/>
          <w:lang w:val="en-US"/>
        </w:rPr>
        <w:lastRenderedPageBreak/>
        <w:t>References</w:t>
      </w:r>
      <w:r w:rsidRPr="00BD6A3B">
        <w:rPr>
          <w:rFonts w:ascii="Arial" w:hAnsi="Arial" w:cs="Arial"/>
          <w:sz w:val="24"/>
          <w:szCs w:val="24"/>
          <w:lang w:val="en-US"/>
        </w:rPr>
        <w:t>:</w:t>
      </w:r>
    </w:p>
    <w:p w14:paraId="6FBA01C0" w14:textId="77777777" w:rsidR="00456EED" w:rsidRPr="00456EED" w:rsidRDefault="00456EED" w:rsidP="008C2F3D">
      <w:pPr>
        <w:pStyle w:val="NormalWeb"/>
        <w:spacing w:before="0" w:beforeAutospacing="0" w:after="0" w:afterAutospacing="0"/>
        <w:rPr>
          <w:rFonts w:ascii="Arial" w:hAnsi="Arial" w:cs="Arial"/>
        </w:rPr>
      </w:pPr>
    </w:p>
    <w:p w14:paraId="2951E162" w14:textId="026489EA" w:rsidR="008C2F3D" w:rsidRPr="00456EED" w:rsidRDefault="008C2F3D" w:rsidP="008C2F3D">
      <w:pPr>
        <w:pStyle w:val="NormalWeb"/>
        <w:spacing w:before="0" w:beforeAutospacing="0" w:after="0" w:afterAutospacing="0"/>
        <w:rPr>
          <w:rFonts w:ascii="Arial" w:hAnsi="Arial" w:cs="Arial"/>
        </w:rPr>
      </w:pPr>
      <w:r w:rsidRPr="00456EED">
        <w:rPr>
          <w:rFonts w:ascii="Arial" w:hAnsi="Arial" w:cs="Arial"/>
        </w:rPr>
        <w:t xml:space="preserve">Additional Support for Learning: Statutory Guidance (2017) </w:t>
      </w:r>
      <w:hyperlink r:id="rId9" w:history="1">
        <w:r w:rsidRPr="00456EED">
          <w:rPr>
            <w:rStyle w:val="Hyperlink"/>
            <w:rFonts w:ascii="Arial" w:hAnsi="Arial" w:cs="Arial"/>
            <w:color w:val="auto"/>
            <w:u w:val="none"/>
          </w:rPr>
          <w:t>www.gov.scot/publications/supporting-childrens-learning-statutory-guidance-education-additional-support-learning-scotland/</w:t>
        </w:r>
      </w:hyperlink>
      <w:r w:rsidRPr="00456EED">
        <w:rPr>
          <w:rFonts w:ascii="Arial" w:hAnsi="Arial" w:cs="Arial"/>
        </w:rPr>
        <w:t xml:space="preserve"> </w:t>
      </w:r>
      <w:r w:rsidR="002C5F45" w:rsidRPr="00456EED">
        <w:rPr>
          <w:rFonts w:ascii="Arial" w:hAnsi="Arial" w:cs="Arial"/>
        </w:rPr>
        <w:t>(Accessed 05.04.2020)</w:t>
      </w:r>
    </w:p>
    <w:p w14:paraId="454032F6" w14:textId="77777777" w:rsidR="008C2F3D" w:rsidRPr="00BD6A3B" w:rsidRDefault="008C2F3D" w:rsidP="008C2F3D">
      <w:pPr>
        <w:pStyle w:val="NormalWeb"/>
        <w:spacing w:before="0" w:beforeAutospacing="0" w:after="0" w:afterAutospacing="0"/>
        <w:rPr>
          <w:rFonts w:ascii="Arial" w:hAnsi="Arial" w:cs="Arial"/>
          <w:color w:val="2B2B2B"/>
        </w:rPr>
      </w:pPr>
    </w:p>
    <w:p w14:paraId="28ECBE1E" w14:textId="042ABCED" w:rsidR="0097183F" w:rsidRPr="00E272D8" w:rsidRDefault="0097183F" w:rsidP="008C2F3D">
      <w:pPr>
        <w:pStyle w:val="NormalWeb"/>
        <w:spacing w:before="0" w:beforeAutospacing="0" w:after="0" w:afterAutospacing="0"/>
        <w:rPr>
          <w:rFonts w:ascii="Arial" w:hAnsi="Arial" w:cs="Arial"/>
        </w:rPr>
      </w:pPr>
      <w:proofErr w:type="spellStart"/>
      <w:r w:rsidRPr="004028F4">
        <w:rPr>
          <w:rFonts w:ascii="Arial" w:hAnsi="Arial" w:cs="Arial"/>
        </w:rPr>
        <w:t>Boekaerts</w:t>
      </w:r>
      <w:proofErr w:type="spellEnd"/>
      <w:r w:rsidRPr="004028F4">
        <w:rPr>
          <w:rFonts w:ascii="Arial" w:hAnsi="Arial" w:cs="Arial"/>
        </w:rPr>
        <w:t xml:space="preserve"> </w:t>
      </w:r>
      <w:r w:rsidR="00CB64E3">
        <w:rPr>
          <w:rFonts w:ascii="Arial" w:hAnsi="Arial" w:cs="Arial"/>
        </w:rPr>
        <w:t>M. and</w:t>
      </w:r>
      <w:r w:rsidRPr="004028F4">
        <w:rPr>
          <w:rFonts w:ascii="Arial" w:hAnsi="Arial" w:cs="Arial"/>
        </w:rPr>
        <w:t xml:space="preserve"> </w:t>
      </w:r>
      <w:proofErr w:type="spellStart"/>
      <w:r w:rsidRPr="004028F4">
        <w:rPr>
          <w:rFonts w:ascii="Arial" w:hAnsi="Arial" w:cs="Arial"/>
        </w:rPr>
        <w:t>Corno</w:t>
      </w:r>
      <w:proofErr w:type="spellEnd"/>
      <w:r w:rsidRPr="004028F4">
        <w:rPr>
          <w:rFonts w:ascii="Arial" w:hAnsi="Arial" w:cs="Arial"/>
        </w:rPr>
        <w:t xml:space="preserve"> </w:t>
      </w:r>
      <w:r w:rsidR="00CB64E3">
        <w:rPr>
          <w:rFonts w:ascii="Arial" w:hAnsi="Arial" w:cs="Arial"/>
        </w:rPr>
        <w:t>L. (</w:t>
      </w:r>
      <w:r w:rsidRPr="004028F4">
        <w:rPr>
          <w:rFonts w:ascii="Arial" w:hAnsi="Arial" w:cs="Arial"/>
        </w:rPr>
        <w:t>2005</w:t>
      </w:r>
      <w:r w:rsidR="00CB64E3">
        <w:rPr>
          <w:rFonts w:ascii="Arial" w:hAnsi="Arial" w:cs="Arial"/>
        </w:rPr>
        <w:t xml:space="preserve">) Self-Regulation in the Classroom: A Perspective on Assessment and Intervention. </w:t>
      </w:r>
      <w:r w:rsidR="00CB64E3">
        <w:rPr>
          <w:rFonts w:ascii="Arial" w:hAnsi="Arial" w:cs="Arial"/>
          <w:i/>
          <w:iCs/>
        </w:rPr>
        <w:t>Applied Psychology</w:t>
      </w:r>
      <w:r w:rsidR="00CB64E3">
        <w:rPr>
          <w:rFonts w:ascii="Arial" w:hAnsi="Arial" w:cs="Arial"/>
        </w:rPr>
        <w:t xml:space="preserve"> </w:t>
      </w:r>
      <w:r w:rsidR="00E272D8">
        <w:rPr>
          <w:rFonts w:ascii="Arial" w:hAnsi="Arial" w:cs="Arial"/>
        </w:rPr>
        <w:t>54:</w:t>
      </w:r>
      <w:r w:rsidR="00E272D8">
        <w:rPr>
          <w:rFonts w:ascii="Arial" w:hAnsi="Arial" w:cs="Arial"/>
          <w:b/>
          <w:bCs/>
        </w:rPr>
        <w:t xml:space="preserve">2 </w:t>
      </w:r>
      <w:r w:rsidR="00E272D8">
        <w:rPr>
          <w:rFonts w:ascii="Arial" w:hAnsi="Arial" w:cs="Arial"/>
        </w:rPr>
        <w:t>(p199-231)</w:t>
      </w:r>
    </w:p>
    <w:p w14:paraId="4F6F8AE4" w14:textId="77777777" w:rsidR="0097183F" w:rsidRDefault="0097183F" w:rsidP="008C2F3D">
      <w:pPr>
        <w:pStyle w:val="NormalWeb"/>
        <w:spacing w:before="0" w:beforeAutospacing="0" w:after="0" w:afterAutospacing="0"/>
        <w:rPr>
          <w:rFonts w:ascii="Arial" w:hAnsi="Arial" w:cs="Arial"/>
          <w:color w:val="2B2B2B"/>
        </w:rPr>
      </w:pPr>
    </w:p>
    <w:p w14:paraId="4BBA99B2" w14:textId="29668415" w:rsidR="000F2D62" w:rsidRPr="001D0097" w:rsidRDefault="000F2D62" w:rsidP="008C2F3D">
      <w:pPr>
        <w:pStyle w:val="NormalWeb"/>
        <w:spacing w:before="0" w:beforeAutospacing="0" w:after="0" w:afterAutospacing="0"/>
        <w:rPr>
          <w:rFonts w:ascii="Arial" w:hAnsi="Arial" w:cs="Arial"/>
        </w:rPr>
      </w:pPr>
      <w:r w:rsidRPr="001D0097">
        <w:rPr>
          <w:rFonts w:ascii="Arial" w:hAnsi="Arial" w:cs="Arial"/>
        </w:rPr>
        <w:t>Brooks, C. F. and Young, S.L. (2011)</w:t>
      </w:r>
      <w:r w:rsidR="00D33C60" w:rsidRPr="001D0097">
        <w:rPr>
          <w:rFonts w:ascii="Arial" w:hAnsi="Arial" w:cs="Arial"/>
        </w:rPr>
        <w:t xml:space="preserve"> Are Choice-Making Opportunities Needed in the Classroom? Using Self-Determination Theory to Consider Student Motivation and Learner Empowerment. </w:t>
      </w:r>
      <w:r w:rsidR="00D33C60" w:rsidRPr="001D0097">
        <w:rPr>
          <w:rFonts w:ascii="Arial" w:hAnsi="Arial" w:cs="Arial"/>
          <w:i/>
          <w:iCs/>
        </w:rPr>
        <w:t xml:space="preserve">International Journal of Teaching and Learning in Higher Education </w:t>
      </w:r>
      <w:r w:rsidR="00D33C60" w:rsidRPr="001D0097">
        <w:rPr>
          <w:rFonts w:ascii="Arial" w:hAnsi="Arial" w:cs="Arial"/>
        </w:rPr>
        <w:t>23:</w:t>
      </w:r>
      <w:r w:rsidR="00D33C60" w:rsidRPr="001D0097">
        <w:rPr>
          <w:rFonts w:ascii="Arial" w:hAnsi="Arial" w:cs="Arial"/>
          <w:b/>
          <w:bCs/>
        </w:rPr>
        <w:t xml:space="preserve">1 </w:t>
      </w:r>
      <w:r w:rsidR="00D33C60" w:rsidRPr="001D0097">
        <w:rPr>
          <w:rFonts w:ascii="Arial" w:hAnsi="Arial" w:cs="Arial"/>
        </w:rPr>
        <w:t>(p48-59)</w:t>
      </w:r>
    </w:p>
    <w:p w14:paraId="377D8286" w14:textId="1352FEC7" w:rsidR="000F2D62" w:rsidRDefault="000F2D62" w:rsidP="008C2F3D">
      <w:pPr>
        <w:pStyle w:val="NormalWeb"/>
        <w:spacing w:before="0" w:beforeAutospacing="0" w:after="0" w:afterAutospacing="0"/>
        <w:rPr>
          <w:rFonts w:ascii="Arial" w:hAnsi="Arial" w:cs="Arial"/>
          <w:color w:val="2B2B2B"/>
        </w:rPr>
      </w:pPr>
    </w:p>
    <w:p w14:paraId="7DBF3984" w14:textId="288052CC" w:rsidR="003A62F0" w:rsidRDefault="003A62F0" w:rsidP="008C2F3D">
      <w:pPr>
        <w:pStyle w:val="NormalWeb"/>
        <w:spacing w:before="0" w:beforeAutospacing="0" w:after="0" w:afterAutospacing="0"/>
        <w:rPr>
          <w:rFonts w:ascii="Arial" w:hAnsi="Arial" w:cs="Arial"/>
        </w:rPr>
      </w:pPr>
      <w:proofErr w:type="spellStart"/>
      <w:r>
        <w:rPr>
          <w:rFonts w:ascii="Arial" w:hAnsi="Arial" w:cs="Arial"/>
        </w:rPr>
        <w:t>Cadima</w:t>
      </w:r>
      <w:proofErr w:type="spellEnd"/>
      <w:r>
        <w:rPr>
          <w:rFonts w:ascii="Arial" w:hAnsi="Arial" w:cs="Arial"/>
        </w:rPr>
        <w:t xml:space="preserve">, J., </w:t>
      </w:r>
      <w:proofErr w:type="spellStart"/>
      <w:r>
        <w:rPr>
          <w:rFonts w:ascii="Arial" w:hAnsi="Arial" w:cs="Arial"/>
        </w:rPr>
        <w:t>Verschueren</w:t>
      </w:r>
      <w:proofErr w:type="spellEnd"/>
      <w:r>
        <w:rPr>
          <w:rFonts w:ascii="Arial" w:hAnsi="Arial" w:cs="Arial"/>
        </w:rPr>
        <w:t xml:space="preserve">, K., Leal, T., Guedes, C. (2016) Classroom Interactions, Dyadic Teacher-Child Relationships and Self-Regulation in Socially Disadvantaged Young Children. </w:t>
      </w:r>
      <w:r>
        <w:rPr>
          <w:rFonts w:ascii="Arial" w:hAnsi="Arial" w:cs="Arial"/>
          <w:i/>
          <w:iCs/>
        </w:rPr>
        <w:t xml:space="preserve">Journal of Abnormal Child Psychology </w:t>
      </w:r>
      <w:r>
        <w:rPr>
          <w:rFonts w:ascii="Arial" w:hAnsi="Arial" w:cs="Arial"/>
        </w:rPr>
        <w:t>44:</w:t>
      </w:r>
      <w:r>
        <w:rPr>
          <w:rFonts w:ascii="Arial" w:hAnsi="Arial" w:cs="Arial"/>
          <w:b/>
          <w:bCs/>
        </w:rPr>
        <w:t>1</w:t>
      </w:r>
      <w:r>
        <w:rPr>
          <w:rFonts w:ascii="Arial" w:hAnsi="Arial" w:cs="Arial"/>
        </w:rPr>
        <w:t>, 7-13</w:t>
      </w:r>
    </w:p>
    <w:p w14:paraId="5DF533D9" w14:textId="77777777" w:rsidR="003A62F0" w:rsidRPr="003A62F0" w:rsidRDefault="003A62F0" w:rsidP="008C2F3D">
      <w:pPr>
        <w:pStyle w:val="NormalWeb"/>
        <w:spacing w:before="0" w:beforeAutospacing="0" w:after="0" w:afterAutospacing="0"/>
        <w:rPr>
          <w:rFonts w:ascii="Arial" w:hAnsi="Arial" w:cs="Arial"/>
        </w:rPr>
      </w:pPr>
    </w:p>
    <w:p w14:paraId="1BFBDBAB" w14:textId="3C516D52" w:rsidR="003F3DC3" w:rsidRPr="003F3DC3" w:rsidRDefault="003F3DC3" w:rsidP="008C2F3D">
      <w:pPr>
        <w:pStyle w:val="NormalWeb"/>
        <w:spacing w:before="0" w:beforeAutospacing="0" w:after="0" w:afterAutospacing="0"/>
        <w:rPr>
          <w:rFonts w:ascii="Arial" w:hAnsi="Arial" w:cs="Arial"/>
          <w:b/>
          <w:bCs/>
        </w:rPr>
      </w:pPr>
      <w:proofErr w:type="spellStart"/>
      <w:r>
        <w:rPr>
          <w:rFonts w:ascii="Arial" w:hAnsi="Arial" w:cs="Arial"/>
        </w:rPr>
        <w:t>Cauldwell</w:t>
      </w:r>
      <w:proofErr w:type="spellEnd"/>
      <w:r>
        <w:rPr>
          <w:rFonts w:ascii="Arial" w:hAnsi="Arial" w:cs="Arial"/>
        </w:rPr>
        <w:t xml:space="preserve">, L.M. (2019) Managing Challenging </w:t>
      </w:r>
      <w:proofErr w:type="spellStart"/>
      <w:r>
        <w:rPr>
          <w:rFonts w:ascii="Arial" w:hAnsi="Arial" w:cs="Arial"/>
        </w:rPr>
        <w:t>Behaviors</w:t>
      </w:r>
      <w:proofErr w:type="spellEnd"/>
      <w:r>
        <w:rPr>
          <w:rFonts w:ascii="Arial" w:hAnsi="Arial" w:cs="Arial"/>
        </w:rPr>
        <w:t xml:space="preserve"> Through Self-Regulation. </w:t>
      </w:r>
      <w:r>
        <w:rPr>
          <w:rFonts w:ascii="Arial" w:hAnsi="Arial" w:cs="Arial"/>
          <w:i/>
          <w:iCs/>
        </w:rPr>
        <w:t xml:space="preserve">Exchange </w:t>
      </w:r>
      <w:r>
        <w:rPr>
          <w:rFonts w:ascii="Arial" w:hAnsi="Arial" w:cs="Arial"/>
        </w:rPr>
        <w:t>247</w:t>
      </w:r>
      <w:r>
        <w:rPr>
          <w:rFonts w:ascii="Arial" w:hAnsi="Arial" w:cs="Arial"/>
          <w:b/>
          <w:bCs/>
        </w:rPr>
        <w:t xml:space="preserve">, </w:t>
      </w:r>
      <w:r w:rsidRPr="003F3DC3">
        <w:rPr>
          <w:rFonts w:ascii="Arial" w:hAnsi="Arial" w:cs="Arial"/>
        </w:rPr>
        <w:t>74-77</w:t>
      </w:r>
    </w:p>
    <w:p w14:paraId="7AD7CAD3" w14:textId="77777777" w:rsidR="003F3DC3" w:rsidRDefault="003F3DC3" w:rsidP="008C2F3D">
      <w:pPr>
        <w:pStyle w:val="NormalWeb"/>
        <w:spacing w:before="0" w:beforeAutospacing="0" w:after="0" w:afterAutospacing="0"/>
        <w:rPr>
          <w:rFonts w:ascii="Arial" w:hAnsi="Arial" w:cs="Arial"/>
        </w:rPr>
      </w:pPr>
    </w:p>
    <w:p w14:paraId="5EE65A0B" w14:textId="2826FD7F" w:rsidR="00456EED" w:rsidRDefault="00456EED" w:rsidP="008C2F3D">
      <w:pPr>
        <w:pStyle w:val="NormalWeb"/>
        <w:spacing w:before="0" w:beforeAutospacing="0" w:after="0" w:afterAutospacing="0"/>
        <w:rPr>
          <w:rFonts w:ascii="Arial" w:hAnsi="Arial" w:cs="Arial"/>
        </w:rPr>
      </w:pPr>
      <w:r>
        <w:rPr>
          <w:rFonts w:ascii="Arial" w:hAnsi="Arial" w:cs="Arial"/>
        </w:rPr>
        <w:t>Children and Young People (Scotland) Act (2014)</w:t>
      </w:r>
    </w:p>
    <w:p w14:paraId="1B6E4DC9" w14:textId="05259D28" w:rsidR="00456EED" w:rsidRDefault="003676D6" w:rsidP="008C2F3D">
      <w:pPr>
        <w:pStyle w:val="NormalWeb"/>
        <w:spacing w:before="0" w:beforeAutospacing="0" w:after="0" w:afterAutospacing="0"/>
        <w:rPr>
          <w:rFonts w:ascii="Arial" w:hAnsi="Arial" w:cs="Arial"/>
        </w:rPr>
      </w:pPr>
      <w:hyperlink r:id="rId10" w:history="1">
        <w:r w:rsidR="00456EED" w:rsidRPr="00EF55E1">
          <w:rPr>
            <w:rStyle w:val="Hyperlink"/>
            <w:rFonts w:ascii="Arial" w:hAnsi="Arial" w:cs="Arial"/>
          </w:rPr>
          <w:t>http://www.legislation.gov.uk/asp/2014/8/contents/enacted</w:t>
        </w:r>
      </w:hyperlink>
    </w:p>
    <w:p w14:paraId="0A0AD222" w14:textId="77777777" w:rsidR="00456EED" w:rsidRDefault="00456EED" w:rsidP="008C2F3D">
      <w:pPr>
        <w:pStyle w:val="NormalWeb"/>
        <w:spacing w:before="0" w:beforeAutospacing="0" w:after="0" w:afterAutospacing="0"/>
        <w:rPr>
          <w:rFonts w:ascii="Arial" w:hAnsi="Arial" w:cs="Arial"/>
        </w:rPr>
      </w:pPr>
    </w:p>
    <w:p w14:paraId="7204E431" w14:textId="7053EE35" w:rsidR="002C5C56" w:rsidRPr="001D0097" w:rsidRDefault="002C5C56" w:rsidP="008C2F3D">
      <w:pPr>
        <w:pStyle w:val="NormalWeb"/>
        <w:spacing w:before="0" w:beforeAutospacing="0" w:after="0" w:afterAutospacing="0"/>
        <w:rPr>
          <w:rFonts w:ascii="Arial" w:hAnsi="Arial" w:cs="Arial"/>
        </w:rPr>
      </w:pPr>
      <w:r w:rsidRPr="001D0097">
        <w:rPr>
          <w:rFonts w:ascii="Arial" w:hAnsi="Arial" w:cs="Arial"/>
        </w:rPr>
        <w:t xml:space="preserve">Davies, B. (2011) Empowering teachers, empowering learners. </w:t>
      </w:r>
      <w:r w:rsidRPr="001D0097">
        <w:rPr>
          <w:rFonts w:ascii="Arial" w:hAnsi="Arial" w:cs="Arial"/>
          <w:i/>
        </w:rPr>
        <w:t xml:space="preserve">Education Review </w:t>
      </w:r>
      <w:r w:rsidRPr="001D0097">
        <w:rPr>
          <w:rFonts w:ascii="Arial" w:hAnsi="Arial" w:cs="Arial"/>
        </w:rPr>
        <w:t>24:</w:t>
      </w:r>
      <w:r w:rsidRPr="001D0097">
        <w:rPr>
          <w:rFonts w:ascii="Arial" w:hAnsi="Arial" w:cs="Arial"/>
          <w:b/>
        </w:rPr>
        <w:t xml:space="preserve">1 </w:t>
      </w:r>
      <w:r w:rsidRPr="001D0097">
        <w:rPr>
          <w:rFonts w:ascii="Arial" w:hAnsi="Arial" w:cs="Arial"/>
        </w:rPr>
        <w:t>(p33-40)</w:t>
      </w:r>
    </w:p>
    <w:p w14:paraId="73DD1C93" w14:textId="049E1F61" w:rsidR="002C5C56" w:rsidRPr="001D0097" w:rsidRDefault="002C5C56" w:rsidP="008C2F3D">
      <w:pPr>
        <w:pStyle w:val="NormalWeb"/>
        <w:spacing w:before="0" w:beforeAutospacing="0" w:after="0" w:afterAutospacing="0"/>
        <w:rPr>
          <w:rFonts w:ascii="Arial" w:hAnsi="Arial" w:cs="Arial"/>
        </w:rPr>
      </w:pPr>
    </w:p>
    <w:p w14:paraId="412675F9" w14:textId="50F23B01" w:rsidR="002C5C56" w:rsidRPr="001D0097" w:rsidRDefault="002C5C56" w:rsidP="008C2F3D">
      <w:pPr>
        <w:pStyle w:val="NormalWeb"/>
        <w:spacing w:before="0" w:beforeAutospacing="0" w:after="0" w:afterAutospacing="0"/>
        <w:rPr>
          <w:rFonts w:ascii="Arial" w:hAnsi="Arial" w:cs="Arial"/>
        </w:rPr>
      </w:pPr>
      <w:r w:rsidRPr="001D0097">
        <w:rPr>
          <w:rFonts w:ascii="Arial" w:hAnsi="Arial" w:cs="Arial"/>
        </w:rPr>
        <w:t xml:space="preserve">Davies, D.K. and Gonzalez, S. (2017) Empowering Learners: A Win-Win Solution for Students and Educators. </w:t>
      </w:r>
      <w:r w:rsidR="009B7AC0" w:rsidRPr="001D0097">
        <w:rPr>
          <w:rFonts w:ascii="Arial" w:hAnsi="Arial" w:cs="Arial"/>
          <w:i/>
        </w:rPr>
        <w:t xml:space="preserve">New Directions for Student Services </w:t>
      </w:r>
      <w:r w:rsidR="009B7AC0" w:rsidRPr="001D0097">
        <w:rPr>
          <w:rFonts w:ascii="Arial" w:hAnsi="Arial" w:cs="Arial"/>
        </w:rPr>
        <w:t>2017:</w:t>
      </w:r>
      <w:r w:rsidR="009B7AC0" w:rsidRPr="001D0097">
        <w:rPr>
          <w:rFonts w:ascii="Arial" w:hAnsi="Arial" w:cs="Arial"/>
          <w:b/>
        </w:rPr>
        <w:t xml:space="preserve">158 </w:t>
      </w:r>
      <w:r w:rsidR="009B7AC0" w:rsidRPr="001D0097">
        <w:rPr>
          <w:rFonts w:ascii="Arial" w:hAnsi="Arial" w:cs="Arial"/>
        </w:rPr>
        <w:t>(p23-35)</w:t>
      </w:r>
      <w:r w:rsidRPr="001D0097">
        <w:rPr>
          <w:rFonts w:ascii="Arial" w:hAnsi="Arial" w:cs="Arial"/>
        </w:rPr>
        <w:t xml:space="preserve"> </w:t>
      </w:r>
    </w:p>
    <w:p w14:paraId="696235A3" w14:textId="77777777" w:rsidR="002C5C56" w:rsidRPr="001D0097" w:rsidRDefault="002C5C56" w:rsidP="008C2F3D">
      <w:pPr>
        <w:pStyle w:val="NormalWeb"/>
        <w:spacing w:before="0" w:beforeAutospacing="0" w:after="0" w:afterAutospacing="0"/>
        <w:rPr>
          <w:rFonts w:ascii="Arial" w:hAnsi="Arial" w:cs="Arial"/>
        </w:rPr>
      </w:pPr>
    </w:p>
    <w:p w14:paraId="4AEFD059" w14:textId="50A72684" w:rsidR="008C2F3D" w:rsidRPr="001D0097" w:rsidRDefault="008C2F3D" w:rsidP="008C2F3D">
      <w:pPr>
        <w:pStyle w:val="NormalWeb"/>
        <w:spacing w:before="0" w:beforeAutospacing="0" w:after="0" w:afterAutospacing="0"/>
        <w:rPr>
          <w:rFonts w:ascii="Arial" w:hAnsi="Arial" w:cs="Arial"/>
        </w:rPr>
      </w:pPr>
      <w:r w:rsidRPr="001D0097">
        <w:rPr>
          <w:rFonts w:ascii="Arial" w:hAnsi="Arial" w:cs="Arial"/>
        </w:rPr>
        <w:t xml:space="preserve">Dix, P (2017) </w:t>
      </w:r>
      <w:r w:rsidRPr="001D0097">
        <w:rPr>
          <w:rFonts w:ascii="Arial" w:hAnsi="Arial" w:cs="Arial"/>
          <w:i/>
          <w:iCs/>
        </w:rPr>
        <w:t xml:space="preserve">When the Adults Change, Everything Changes. </w:t>
      </w:r>
      <w:r w:rsidRPr="001D0097">
        <w:rPr>
          <w:rFonts w:ascii="Arial" w:hAnsi="Arial" w:cs="Arial"/>
        </w:rPr>
        <w:t>Independent Thinking Press: Cornwall</w:t>
      </w:r>
    </w:p>
    <w:p w14:paraId="6D18BD06" w14:textId="77777777" w:rsidR="008C2F3D" w:rsidRPr="00BD6A3B" w:rsidRDefault="008C2F3D" w:rsidP="008C2F3D">
      <w:pPr>
        <w:pStyle w:val="NormalWeb"/>
        <w:spacing w:before="0" w:beforeAutospacing="0" w:after="0" w:afterAutospacing="0"/>
        <w:rPr>
          <w:rFonts w:ascii="Arial" w:hAnsi="Arial" w:cs="Arial"/>
          <w:color w:val="2B2B2B"/>
        </w:rPr>
      </w:pPr>
    </w:p>
    <w:p w14:paraId="69186F16" w14:textId="6861E756" w:rsidR="008C2F3D" w:rsidRPr="001D0097" w:rsidRDefault="008C2F3D" w:rsidP="008C2F3D">
      <w:pPr>
        <w:pStyle w:val="NormalWeb"/>
        <w:spacing w:before="0" w:beforeAutospacing="0" w:after="0" w:afterAutospacing="0"/>
        <w:rPr>
          <w:rFonts w:ascii="Arial" w:hAnsi="Arial" w:cs="Arial"/>
        </w:rPr>
      </w:pPr>
      <w:r w:rsidRPr="001D0097">
        <w:rPr>
          <w:rFonts w:ascii="Arial" w:hAnsi="Arial" w:cs="Arial"/>
        </w:rPr>
        <w:t xml:space="preserve">Education Scotland (2019) </w:t>
      </w:r>
      <w:r w:rsidR="00B42856" w:rsidRPr="001D0097">
        <w:rPr>
          <w:rFonts w:ascii="Arial" w:hAnsi="Arial" w:cs="Arial"/>
          <w:i/>
          <w:iCs/>
        </w:rPr>
        <w:t xml:space="preserve">Getting it Right for Every Child (GIRFEC) </w:t>
      </w:r>
      <w:hyperlink r:id="rId11" w:history="1">
        <w:r w:rsidR="00B42856" w:rsidRPr="001D0097">
          <w:rPr>
            <w:rStyle w:val="Hyperlink"/>
            <w:rFonts w:ascii="Arial" w:hAnsi="Arial" w:cs="Arial"/>
            <w:color w:val="auto"/>
            <w:bdr w:val="none" w:sz="0" w:space="0" w:color="auto" w:frame="1"/>
          </w:rPr>
          <w:t>https://education.gov.scot/policies/girfec</w:t>
        </w:r>
      </w:hyperlink>
      <w:r w:rsidR="00B42856" w:rsidRPr="001D0097">
        <w:rPr>
          <w:rFonts w:ascii="Arial" w:hAnsi="Arial" w:cs="Arial"/>
          <w:bdr w:val="none" w:sz="0" w:space="0" w:color="auto" w:frame="1"/>
        </w:rPr>
        <w:t>/</w:t>
      </w:r>
      <w:r w:rsidRPr="001D0097">
        <w:rPr>
          <w:rFonts w:ascii="Arial" w:hAnsi="Arial" w:cs="Arial"/>
        </w:rPr>
        <w:t xml:space="preserve"> Last Accessed (</w:t>
      </w:r>
      <w:r w:rsidR="00B42856" w:rsidRPr="001D0097">
        <w:rPr>
          <w:rFonts w:ascii="Arial" w:hAnsi="Arial" w:cs="Arial"/>
        </w:rPr>
        <w:t>05</w:t>
      </w:r>
      <w:r w:rsidRPr="001D0097">
        <w:rPr>
          <w:rFonts w:ascii="Arial" w:hAnsi="Arial" w:cs="Arial"/>
        </w:rPr>
        <w:t>.</w:t>
      </w:r>
      <w:r w:rsidR="00B42856" w:rsidRPr="001D0097">
        <w:rPr>
          <w:rFonts w:ascii="Arial" w:hAnsi="Arial" w:cs="Arial"/>
        </w:rPr>
        <w:t>04</w:t>
      </w:r>
      <w:r w:rsidRPr="001D0097">
        <w:rPr>
          <w:rFonts w:ascii="Arial" w:hAnsi="Arial" w:cs="Arial"/>
        </w:rPr>
        <w:t>.20</w:t>
      </w:r>
      <w:r w:rsidR="00B42856" w:rsidRPr="001D0097">
        <w:rPr>
          <w:rFonts w:ascii="Arial" w:hAnsi="Arial" w:cs="Arial"/>
        </w:rPr>
        <w:t>20</w:t>
      </w:r>
      <w:r w:rsidRPr="001D0097">
        <w:rPr>
          <w:rFonts w:ascii="Arial" w:hAnsi="Arial" w:cs="Arial"/>
        </w:rPr>
        <w:t>)</w:t>
      </w:r>
    </w:p>
    <w:p w14:paraId="696A8C03" w14:textId="77777777" w:rsidR="008C2F3D" w:rsidRPr="00BD6A3B" w:rsidRDefault="008C2F3D" w:rsidP="008C2F3D">
      <w:pPr>
        <w:pStyle w:val="NormalWeb"/>
        <w:spacing w:before="0" w:beforeAutospacing="0" w:after="0" w:afterAutospacing="0"/>
        <w:rPr>
          <w:rFonts w:ascii="Arial" w:hAnsi="Arial" w:cs="Arial"/>
          <w:color w:val="2B2B2B"/>
        </w:rPr>
      </w:pPr>
    </w:p>
    <w:p w14:paraId="378A33F2" w14:textId="3C0EFED4" w:rsidR="008C2F3D" w:rsidRPr="001D0097" w:rsidRDefault="008C2F3D" w:rsidP="008C2F3D">
      <w:pPr>
        <w:pStyle w:val="NormalWeb"/>
        <w:spacing w:before="0" w:beforeAutospacing="0" w:after="0" w:afterAutospacing="0"/>
        <w:rPr>
          <w:rFonts w:ascii="Arial" w:hAnsi="Arial" w:cs="Arial"/>
        </w:rPr>
      </w:pPr>
      <w:r w:rsidRPr="001D0097">
        <w:rPr>
          <w:rFonts w:ascii="Arial" w:hAnsi="Arial" w:cs="Arial"/>
        </w:rPr>
        <w:t xml:space="preserve">Education Scotland (2019) </w:t>
      </w:r>
      <w:r w:rsidRPr="001D0097">
        <w:rPr>
          <w:rFonts w:ascii="Arial" w:hAnsi="Arial" w:cs="Arial"/>
          <w:i/>
          <w:iCs/>
        </w:rPr>
        <w:t>Scottish Attainment Challenge</w:t>
      </w:r>
      <w:r w:rsidRPr="001D0097">
        <w:rPr>
          <w:rFonts w:ascii="Arial" w:hAnsi="Arial" w:cs="Arial"/>
        </w:rPr>
        <w:t xml:space="preserve"> </w:t>
      </w:r>
      <w:hyperlink r:id="rId12" w:history="1">
        <w:r w:rsidRPr="001D0097">
          <w:rPr>
            <w:rStyle w:val="Hyperlink"/>
            <w:rFonts w:ascii="Arial" w:hAnsi="Arial" w:cs="Arial"/>
            <w:color w:val="auto"/>
            <w:u w:val="none"/>
            <w:bdr w:val="none" w:sz="0" w:space="0" w:color="auto" w:frame="1"/>
          </w:rPr>
          <w:t>https://education.gov.scot/improvement/learning-resources/scottish-attainment-challenge/</w:t>
        </w:r>
      </w:hyperlink>
      <w:r w:rsidRPr="001D0097">
        <w:rPr>
          <w:rFonts w:ascii="Arial" w:hAnsi="Arial" w:cs="Arial"/>
        </w:rPr>
        <w:t xml:space="preserve"> Last Accessed (12.</w:t>
      </w:r>
      <w:r w:rsidR="00B42856" w:rsidRPr="001D0097">
        <w:rPr>
          <w:rFonts w:ascii="Arial" w:hAnsi="Arial" w:cs="Arial"/>
        </w:rPr>
        <w:t>0</w:t>
      </w:r>
      <w:r w:rsidRPr="001D0097">
        <w:rPr>
          <w:rFonts w:ascii="Arial" w:hAnsi="Arial" w:cs="Arial"/>
        </w:rPr>
        <w:t>2.20</w:t>
      </w:r>
      <w:r w:rsidR="00B42856" w:rsidRPr="001D0097">
        <w:rPr>
          <w:rFonts w:ascii="Arial" w:hAnsi="Arial" w:cs="Arial"/>
        </w:rPr>
        <w:t>20</w:t>
      </w:r>
      <w:r w:rsidRPr="001D0097">
        <w:rPr>
          <w:rFonts w:ascii="Arial" w:hAnsi="Arial" w:cs="Arial"/>
        </w:rPr>
        <w:t>)</w:t>
      </w:r>
    </w:p>
    <w:p w14:paraId="4BF7911F" w14:textId="77777777" w:rsidR="008C2F3D" w:rsidRPr="001D0097" w:rsidRDefault="008C2F3D" w:rsidP="008C2F3D">
      <w:pPr>
        <w:pStyle w:val="NormalWeb"/>
        <w:spacing w:before="0" w:beforeAutospacing="0" w:after="0" w:afterAutospacing="0"/>
        <w:rPr>
          <w:rFonts w:ascii="Arial" w:hAnsi="Arial" w:cs="Arial"/>
        </w:rPr>
      </w:pPr>
    </w:p>
    <w:p w14:paraId="24B9D98F" w14:textId="3F6A5AD2" w:rsidR="00727DDD" w:rsidRDefault="00727DDD" w:rsidP="008C2F3D">
      <w:pPr>
        <w:pStyle w:val="NormalWeb"/>
        <w:spacing w:before="0" w:beforeAutospacing="0" w:after="0" w:afterAutospacing="0"/>
        <w:rPr>
          <w:rFonts w:ascii="Arial" w:hAnsi="Arial" w:cs="Arial"/>
        </w:rPr>
      </w:pPr>
      <w:proofErr w:type="spellStart"/>
      <w:r>
        <w:rPr>
          <w:rFonts w:ascii="Arial" w:hAnsi="Arial" w:cs="Arial"/>
        </w:rPr>
        <w:t>Eshel</w:t>
      </w:r>
      <w:proofErr w:type="spellEnd"/>
      <w:r>
        <w:rPr>
          <w:rFonts w:ascii="Arial" w:hAnsi="Arial" w:cs="Arial"/>
        </w:rPr>
        <w:t xml:space="preserve">, Y., </w:t>
      </w:r>
      <w:proofErr w:type="spellStart"/>
      <w:r>
        <w:rPr>
          <w:rFonts w:ascii="Arial" w:hAnsi="Arial" w:cs="Arial"/>
        </w:rPr>
        <w:t>Kohavi</w:t>
      </w:r>
      <w:proofErr w:type="spellEnd"/>
      <w:r>
        <w:rPr>
          <w:rFonts w:ascii="Arial" w:hAnsi="Arial" w:cs="Arial"/>
        </w:rPr>
        <w:t xml:space="preserve">, R. (2003) Perceived Classroom Control, Self-Regulated Learning Strategies and Academic Achievement. </w:t>
      </w:r>
      <w:r>
        <w:rPr>
          <w:rFonts w:ascii="Arial" w:hAnsi="Arial" w:cs="Arial"/>
          <w:i/>
          <w:iCs/>
        </w:rPr>
        <w:t xml:space="preserve">Educational Psychology </w:t>
      </w:r>
      <w:r>
        <w:rPr>
          <w:rFonts w:ascii="Arial" w:hAnsi="Arial" w:cs="Arial"/>
        </w:rPr>
        <w:t>23:</w:t>
      </w:r>
      <w:r>
        <w:rPr>
          <w:rFonts w:ascii="Arial" w:hAnsi="Arial" w:cs="Arial"/>
          <w:b/>
          <w:bCs/>
        </w:rPr>
        <w:t>3</w:t>
      </w:r>
      <w:r>
        <w:rPr>
          <w:rFonts w:ascii="Arial" w:hAnsi="Arial" w:cs="Arial"/>
        </w:rPr>
        <w:t>, 249</w:t>
      </w:r>
    </w:p>
    <w:p w14:paraId="6E2B077F" w14:textId="77777777" w:rsidR="00727DDD" w:rsidRPr="00727DDD" w:rsidRDefault="00727DDD" w:rsidP="008C2F3D">
      <w:pPr>
        <w:pStyle w:val="NormalWeb"/>
        <w:spacing w:before="0" w:beforeAutospacing="0" w:after="0" w:afterAutospacing="0"/>
        <w:rPr>
          <w:rFonts w:ascii="Arial" w:hAnsi="Arial" w:cs="Arial"/>
        </w:rPr>
      </w:pPr>
    </w:p>
    <w:p w14:paraId="7EEAD4FE" w14:textId="0491DB24" w:rsidR="0097183F" w:rsidRPr="003D179B" w:rsidRDefault="0097183F" w:rsidP="008C2F3D">
      <w:pPr>
        <w:pStyle w:val="NormalWeb"/>
        <w:spacing w:before="0" w:beforeAutospacing="0" w:after="0" w:afterAutospacing="0"/>
        <w:rPr>
          <w:rFonts w:ascii="Arial" w:hAnsi="Arial" w:cs="Arial"/>
        </w:rPr>
      </w:pPr>
      <w:proofErr w:type="spellStart"/>
      <w:r w:rsidRPr="001D0097">
        <w:rPr>
          <w:rFonts w:ascii="Arial" w:hAnsi="Arial" w:cs="Arial"/>
        </w:rPr>
        <w:t>Florrian</w:t>
      </w:r>
      <w:proofErr w:type="spellEnd"/>
      <w:r w:rsidRPr="001D0097">
        <w:rPr>
          <w:rFonts w:ascii="Arial" w:hAnsi="Arial" w:cs="Arial"/>
        </w:rPr>
        <w:t xml:space="preserve">, L. and Beaton, M. (2017) Inclusive Pedagogy in Action: Getting it Right for Every Child. </w:t>
      </w:r>
      <w:r w:rsidR="000E3310">
        <w:rPr>
          <w:rFonts w:ascii="Arial" w:hAnsi="Arial" w:cs="Arial"/>
          <w:i/>
          <w:iCs/>
        </w:rPr>
        <w:t xml:space="preserve">International Journal </w:t>
      </w:r>
      <w:r w:rsidR="000E3310" w:rsidRPr="003D179B">
        <w:rPr>
          <w:rFonts w:ascii="Arial" w:hAnsi="Arial" w:cs="Arial"/>
          <w:i/>
          <w:iCs/>
        </w:rPr>
        <w:t>of Inclusive Education</w:t>
      </w:r>
      <w:r w:rsidR="000E3310" w:rsidRPr="003D179B">
        <w:rPr>
          <w:rFonts w:ascii="Arial" w:hAnsi="Arial" w:cs="Arial"/>
        </w:rPr>
        <w:t xml:space="preserve"> 22:</w:t>
      </w:r>
      <w:r w:rsidR="003D179B" w:rsidRPr="003D179B">
        <w:rPr>
          <w:rFonts w:ascii="Arial" w:hAnsi="Arial" w:cs="Arial"/>
          <w:b/>
          <w:bCs/>
        </w:rPr>
        <w:t>8</w:t>
      </w:r>
      <w:r w:rsidR="003D179B" w:rsidRPr="003D179B">
        <w:rPr>
          <w:rFonts w:ascii="Arial" w:hAnsi="Arial" w:cs="Arial"/>
        </w:rPr>
        <w:t>, 870-884</w:t>
      </w:r>
    </w:p>
    <w:p w14:paraId="413B4624" w14:textId="77777777" w:rsidR="0097183F" w:rsidRPr="001D0097" w:rsidRDefault="0097183F" w:rsidP="008C2F3D">
      <w:pPr>
        <w:pStyle w:val="NormalWeb"/>
        <w:spacing w:before="0" w:beforeAutospacing="0" w:after="0" w:afterAutospacing="0"/>
        <w:rPr>
          <w:rFonts w:ascii="Arial" w:hAnsi="Arial" w:cs="Arial"/>
        </w:rPr>
      </w:pPr>
    </w:p>
    <w:p w14:paraId="2E866B37" w14:textId="30825923" w:rsidR="000F2D62" w:rsidRPr="001D0097" w:rsidRDefault="000F2D62" w:rsidP="008C2F3D">
      <w:pPr>
        <w:pStyle w:val="NormalWeb"/>
        <w:spacing w:before="0" w:beforeAutospacing="0" w:after="0" w:afterAutospacing="0"/>
        <w:rPr>
          <w:rFonts w:ascii="Arial" w:hAnsi="Arial" w:cs="Arial"/>
        </w:rPr>
      </w:pPr>
      <w:proofErr w:type="spellStart"/>
      <w:r w:rsidRPr="001D0097">
        <w:rPr>
          <w:rFonts w:ascii="Arial" w:hAnsi="Arial" w:cs="Arial"/>
        </w:rPr>
        <w:t>Frymier</w:t>
      </w:r>
      <w:proofErr w:type="spellEnd"/>
      <w:r w:rsidRPr="001D0097">
        <w:rPr>
          <w:rFonts w:ascii="Arial" w:hAnsi="Arial" w:cs="Arial"/>
        </w:rPr>
        <w:t>, A.B.</w:t>
      </w:r>
      <w:r w:rsidR="00B83539" w:rsidRPr="001D0097">
        <w:rPr>
          <w:rFonts w:ascii="Arial" w:hAnsi="Arial" w:cs="Arial"/>
        </w:rPr>
        <w:t>, Shu</w:t>
      </w:r>
      <w:r w:rsidR="003A1149" w:rsidRPr="001D0097">
        <w:rPr>
          <w:rFonts w:ascii="Arial" w:hAnsi="Arial" w:cs="Arial"/>
        </w:rPr>
        <w:t>l</w:t>
      </w:r>
      <w:r w:rsidR="00B83539" w:rsidRPr="001D0097">
        <w:rPr>
          <w:rFonts w:ascii="Arial" w:hAnsi="Arial" w:cs="Arial"/>
        </w:rPr>
        <w:t>man, and Houser (1996)</w:t>
      </w:r>
      <w:r w:rsidR="003A1149" w:rsidRPr="001D0097">
        <w:rPr>
          <w:rFonts w:ascii="Arial" w:hAnsi="Arial" w:cs="Arial"/>
        </w:rPr>
        <w:t xml:space="preserve"> The Development of a Learner Empowerment Measure. </w:t>
      </w:r>
      <w:r w:rsidR="003A1149" w:rsidRPr="001D0097">
        <w:rPr>
          <w:rFonts w:ascii="Arial" w:hAnsi="Arial" w:cs="Arial"/>
          <w:i/>
          <w:iCs/>
        </w:rPr>
        <w:t xml:space="preserve">Communication Education </w:t>
      </w:r>
      <w:r w:rsidR="003A1149" w:rsidRPr="001D0097">
        <w:rPr>
          <w:rFonts w:ascii="Arial" w:hAnsi="Arial" w:cs="Arial"/>
        </w:rPr>
        <w:t>45:</w:t>
      </w:r>
      <w:r w:rsidR="003A1149" w:rsidRPr="001D0097">
        <w:rPr>
          <w:rFonts w:ascii="Arial" w:hAnsi="Arial" w:cs="Arial"/>
          <w:b/>
          <w:bCs/>
        </w:rPr>
        <w:t>3</w:t>
      </w:r>
      <w:r w:rsidR="003A1149" w:rsidRPr="001D0097">
        <w:rPr>
          <w:rFonts w:ascii="Arial" w:hAnsi="Arial" w:cs="Arial"/>
        </w:rPr>
        <w:t>, 181-199</w:t>
      </w:r>
    </w:p>
    <w:p w14:paraId="3C34D1CD" w14:textId="5161798B" w:rsidR="00B83539" w:rsidRPr="001D0097" w:rsidRDefault="00B83539" w:rsidP="008C2F3D">
      <w:pPr>
        <w:pStyle w:val="NormalWeb"/>
        <w:spacing w:before="0" w:beforeAutospacing="0" w:after="0" w:afterAutospacing="0"/>
        <w:rPr>
          <w:rFonts w:ascii="Arial" w:hAnsi="Arial" w:cs="Arial"/>
        </w:rPr>
      </w:pPr>
    </w:p>
    <w:p w14:paraId="23809BB2" w14:textId="60FFFB82" w:rsidR="00B83539" w:rsidRPr="001D0097" w:rsidRDefault="00B42856" w:rsidP="008C2F3D">
      <w:pPr>
        <w:pStyle w:val="NormalWeb"/>
        <w:spacing w:before="0" w:beforeAutospacing="0" w:after="0" w:afterAutospacing="0"/>
        <w:rPr>
          <w:rFonts w:ascii="Arial" w:hAnsi="Arial" w:cs="Arial"/>
        </w:rPr>
      </w:pPr>
      <w:proofErr w:type="spellStart"/>
      <w:r w:rsidRPr="001D0097">
        <w:rPr>
          <w:rFonts w:ascii="Arial" w:hAnsi="Arial" w:cs="Arial"/>
        </w:rPr>
        <w:lastRenderedPageBreak/>
        <w:t>Hains</w:t>
      </w:r>
      <w:proofErr w:type="spellEnd"/>
      <w:r w:rsidRPr="001D0097">
        <w:rPr>
          <w:rFonts w:ascii="Arial" w:hAnsi="Arial" w:cs="Arial"/>
        </w:rPr>
        <w:t xml:space="preserve">, B.J. and Smith, B. (2012) Student-Centred Course Design: Empowering Students to Become Self-Directed Learners. </w:t>
      </w:r>
      <w:r w:rsidRPr="001D0097">
        <w:rPr>
          <w:rFonts w:ascii="Arial" w:hAnsi="Arial" w:cs="Arial"/>
          <w:i/>
        </w:rPr>
        <w:t xml:space="preserve">Journal of Experiential Education </w:t>
      </w:r>
      <w:r w:rsidRPr="001D0097">
        <w:rPr>
          <w:rFonts w:ascii="Arial" w:hAnsi="Arial" w:cs="Arial"/>
        </w:rPr>
        <w:t>35:</w:t>
      </w:r>
      <w:r w:rsidRPr="001D0097">
        <w:rPr>
          <w:rFonts w:ascii="Arial" w:hAnsi="Arial" w:cs="Arial"/>
          <w:b/>
        </w:rPr>
        <w:t>2</w:t>
      </w:r>
      <w:r w:rsidR="003A1149" w:rsidRPr="001D0097">
        <w:rPr>
          <w:rFonts w:ascii="Arial" w:hAnsi="Arial" w:cs="Arial"/>
          <w:b/>
        </w:rPr>
        <w:t xml:space="preserve">, </w:t>
      </w:r>
      <w:r w:rsidRPr="001D0097">
        <w:rPr>
          <w:rFonts w:ascii="Arial" w:hAnsi="Arial" w:cs="Arial"/>
        </w:rPr>
        <w:t>357-376</w:t>
      </w:r>
    </w:p>
    <w:p w14:paraId="5492BDB2" w14:textId="77777777" w:rsidR="00B42856" w:rsidRPr="001D0097" w:rsidRDefault="00B42856" w:rsidP="008C2F3D">
      <w:pPr>
        <w:pStyle w:val="NormalWeb"/>
        <w:spacing w:before="0" w:beforeAutospacing="0" w:after="0" w:afterAutospacing="0"/>
        <w:rPr>
          <w:rFonts w:ascii="Arial" w:hAnsi="Arial" w:cs="Arial"/>
        </w:rPr>
      </w:pPr>
    </w:p>
    <w:p w14:paraId="738733AA" w14:textId="1C843D4B" w:rsidR="008C2F3D" w:rsidRPr="001D0097" w:rsidRDefault="008C2F3D" w:rsidP="008C2F3D">
      <w:pPr>
        <w:pStyle w:val="NormalWeb"/>
        <w:spacing w:before="0" w:beforeAutospacing="0" w:after="0" w:afterAutospacing="0"/>
        <w:rPr>
          <w:rFonts w:ascii="Arial" w:hAnsi="Arial" w:cs="Arial"/>
        </w:rPr>
      </w:pPr>
      <w:r w:rsidRPr="001D0097">
        <w:rPr>
          <w:rFonts w:ascii="Arial" w:hAnsi="Arial" w:cs="Arial"/>
        </w:rPr>
        <w:t xml:space="preserve">Hattie, J. (2009) </w:t>
      </w:r>
      <w:r w:rsidRPr="001D0097">
        <w:rPr>
          <w:rFonts w:ascii="Arial" w:hAnsi="Arial" w:cs="Arial"/>
          <w:i/>
          <w:iCs/>
        </w:rPr>
        <w:t xml:space="preserve">Visible Learning. </w:t>
      </w:r>
      <w:r w:rsidRPr="001D0097">
        <w:rPr>
          <w:rFonts w:ascii="Arial" w:hAnsi="Arial" w:cs="Arial"/>
        </w:rPr>
        <w:t>Routledge: Oxon</w:t>
      </w:r>
    </w:p>
    <w:p w14:paraId="24D6060F" w14:textId="77777777" w:rsidR="008C2F3D" w:rsidRPr="001D0097" w:rsidRDefault="008C2F3D" w:rsidP="008C2F3D">
      <w:pPr>
        <w:pStyle w:val="NormalWeb"/>
        <w:spacing w:before="0" w:beforeAutospacing="0" w:after="0" w:afterAutospacing="0"/>
        <w:rPr>
          <w:rFonts w:ascii="Arial" w:hAnsi="Arial" w:cs="Arial"/>
        </w:rPr>
      </w:pPr>
    </w:p>
    <w:p w14:paraId="56BBA748" w14:textId="6E5598B9" w:rsidR="00B83539" w:rsidRPr="001D0097" w:rsidRDefault="00B83539" w:rsidP="008C2F3D">
      <w:pPr>
        <w:pStyle w:val="NormalWeb"/>
        <w:spacing w:before="0" w:beforeAutospacing="0" w:after="0" w:afterAutospacing="0"/>
        <w:rPr>
          <w:rFonts w:ascii="Arial" w:hAnsi="Arial" w:cs="Arial"/>
          <w:b/>
          <w:bCs/>
        </w:rPr>
      </w:pPr>
      <w:r w:rsidRPr="001D0097">
        <w:rPr>
          <w:rFonts w:ascii="Arial" w:hAnsi="Arial" w:cs="Arial"/>
        </w:rPr>
        <w:t xml:space="preserve">Houser, </w:t>
      </w:r>
      <w:proofErr w:type="spellStart"/>
      <w:r w:rsidR="003A1149" w:rsidRPr="001D0097">
        <w:rPr>
          <w:rFonts w:ascii="Arial" w:hAnsi="Arial" w:cs="Arial"/>
        </w:rPr>
        <w:t>M.L.</w:t>
      </w:r>
      <w:r w:rsidRPr="001D0097">
        <w:rPr>
          <w:rFonts w:ascii="Arial" w:hAnsi="Arial" w:cs="Arial"/>
        </w:rPr>
        <w:t>and</w:t>
      </w:r>
      <w:proofErr w:type="spellEnd"/>
      <w:r w:rsidRPr="001D0097">
        <w:rPr>
          <w:rFonts w:ascii="Arial" w:hAnsi="Arial" w:cs="Arial"/>
        </w:rPr>
        <w:t xml:space="preserve"> </w:t>
      </w:r>
      <w:proofErr w:type="spellStart"/>
      <w:r w:rsidRPr="001D0097">
        <w:rPr>
          <w:rFonts w:ascii="Arial" w:hAnsi="Arial" w:cs="Arial"/>
        </w:rPr>
        <w:t>Frymier</w:t>
      </w:r>
      <w:proofErr w:type="spellEnd"/>
      <w:r w:rsidRPr="001D0097">
        <w:rPr>
          <w:rFonts w:ascii="Arial" w:hAnsi="Arial" w:cs="Arial"/>
        </w:rPr>
        <w:t>, A.B. (2009)</w:t>
      </w:r>
      <w:r w:rsidR="003A1149" w:rsidRPr="001D0097">
        <w:rPr>
          <w:rFonts w:ascii="Arial" w:hAnsi="Arial" w:cs="Arial"/>
        </w:rPr>
        <w:t xml:space="preserve"> The Role of Student Characteristics and Teacher Behaviours in Students’ Learning Empowerment. </w:t>
      </w:r>
      <w:r w:rsidR="003A1149" w:rsidRPr="001D0097">
        <w:rPr>
          <w:rFonts w:ascii="Arial" w:hAnsi="Arial" w:cs="Arial"/>
          <w:i/>
          <w:iCs/>
        </w:rPr>
        <w:t xml:space="preserve">Communication Education </w:t>
      </w:r>
      <w:r w:rsidR="003A1149" w:rsidRPr="001D0097">
        <w:rPr>
          <w:rFonts w:ascii="Arial" w:hAnsi="Arial" w:cs="Arial"/>
        </w:rPr>
        <w:t>58, 35-53</w:t>
      </w:r>
    </w:p>
    <w:p w14:paraId="41A07240" w14:textId="77777777" w:rsidR="00456EED" w:rsidRPr="00456EED" w:rsidRDefault="00456EED" w:rsidP="008C2F3D">
      <w:pPr>
        <w:pStyle w:val="NormalWeb"/>
        <w:spacing w:before="0" w:beforeAutospacing="0" w:after="0" w:afterAutospacing="0"/>
        <w:rPr>
          <w:rFonts w:ascii="Arial" w:hAnsi="Arial" w:cs="Arial"/>
        </w:rPr>
      </w:pPr>
    </w:p>
    <w:p w14:paraId="38A64049" w14:textId="7ED9384F" w:rsidR="001D7F1C" w:rsidRPr="00456EED" w:rsidRDefault="001D7F1C" w:rsidP="008C2F3D">
      <w:pPr>
        <w:pStyle w:val="NormalWeb"/>
        <w:spacing w:before="0" w:beforeAutospacing="0" w:after="0" w:afterAutospacing="0"/>
        <w:rPr>
          <w:rFonts w:ascii="Arial" w:hAnsi="Arial" w:cs="Arial"/>
        </w:rPr>
      </w:pPr>
      <w:r w:rsidRPr="00456EED">
        <w:rPr>
          <w:rFonts w:ascii="Arial" w:hAnsi="Arial" w:cs="Arial"/>
        </w:rPr>
        <w:t>Osmond-Johnson, P. (2018)</w:t>
      </w:r>
      <w:r w:rsidR="00456EED" w:rsidRPr="00456EED">
        <w:rPr>
          <w:rFonts w:ascii="Arial" w:hAnsi="Arial" w:cs="Arial"/>
        </w:rPr>
        <w:t xml:space="preserve"> Empowering Teachers as Leaders and Learners. </w:t>
      </w:r>
      <w:r w:rsidR="00456EED" w:rsidRPr="00456EED">
        <w:rPr>
          <w:rFonts w:ascii="Arial" w:hAnsi="Arial" w:cs="Arial"/>
          <w:i/>
          <w:iCs/>
        </w:rPr>
        <w:t xml:space="preserve">Education Canada </w:t>
      </w:r>
      <w:r w:rsidR="00456EED" w:rsidRPr="00456EED">
        <w:rPr>
          <w:rFonts w:ascii="Arial" w:hAnsi="Arial" w:cs="Arial"/>
        </w:rPr>
        <w:t>58:</w:t>
      </w:r>
      <w:r w:rsidR="00456EED" w:rsidRPr="00456EED">
        <w:rPr>
          <w:rFonts w:ascii="Arial" w:hAnsi="Arial" w:cs="Arial"/>
          <w:b/>
          <w:bCs/>
        </w:rPr>
        <w:t>1</w:t>
      </w:r>
      <w:r w:rsidR="00456EED" w:rsidRPr="00456EED">
        <w:rPr>
          <w:rFonts w:ascii="Arial" w:hAnsi="Arial" w:cs="Arial"/>
        </w:rPr>
        <w:t>, 46-48</w:t>
      </w:r>
    </w:p>
    <w:p w14:paraId="3E103A26" w14:textId="77777777" w:rsidR="003A62F0" w:rsidRDefault="003A62F0" w:rsidP="008C2F3D">
      <w:pPr>
        <w:pStyle w:val="NormalWeb"/>
        <w:spacing w:before="0" w:beforeAutospacing="0" w:after="0" w:afterAutospacing="0"/>
        <w:rPr>
          <w:rFonts w:ascii="Arial" w:hAnsi="Arial" w:cs="Arial"/>
          <w:color w:val="2B2B2B"/>
        </w:rPr>
      </w:pPr>
    </w:p>
    <w:p w14:paraId="60692815" w14:textId="04E0A1A7" w:rsidR="008C2F3D" w:rsidRPr="003A62F0" w:rsidRDefault="008C2F3D" w:rsidP="008C2F3D">
      <w:pPr>
        <w:pStyle w:val="NormalWeb"/>
        <w:spacing w:before="0" w:beforeAutospacing="0" w:after="0" w:afterAutospacing="0"/>
        <w:rPr>
          <w:rFonts w:ascii="Arial" w:hAnsi="Arial" w:cs="Arial"/>
        </w:rPr>
      </w:pPr>
      <w:r w:rsidRPr="003A62F0">
        <w:rPr>
          <w:rFonts w:ascii="Arial" w:hAnsi="Arial" w:cs="Arial"/>
        </w:rPr>
        <w:t xml:space="preserve">Peters, S (2018) </w:t>
      </w:r>
      <w:r w:rsidRPr="003A62F0">
        <w:rPr>
          <w:rFonts w:ascii="Arial" w:hAnsi="Arial" w:cs="Arial"/>
          <w:i/>
          <w:iCs/>
        </w:rPr>
        <w:t>My Hidden Chimp.</w:t>
      </w:r>
      <w:r w:rsidRPr="003A62F0">
        <w:rPr>
          <w:rFonts w:ascii="Arial" w:hAnsi="Arial" w:cs="Arial"/>
        </w:rPr>
        <w:t xml:space="preserve"> Studio Press Books: London</w:t>
      </w:r>
    </w:p>
    <w:p w14:paraId="3D3396D4" w14:textId="77777777" w:rsidR="008C2F3D" w:rsidRPr="003A62F0" w:rsidRDefault="008C2F3D" w:rsidP="008C2F3D">
      <w:pPr>
        <w:pStyle w:val="NormalWeb"/>
        <w:spacing w:before="0" w:beforeAutospacing="0" w:after="0" w:afterAutospacing="0"/>
        <w:rPr>
          <w:rFonts w:ascii="Arial" w:hAnsi="Arial" w:cs="Arial"/>
        </w:rPr>
      </w:pPr>
    </w:p>
    <w:p w14:paraId="7DE27169" w14:textId="78BAEC53" w:rsidR="00B83539" w:rsidRPr="003A62F0" w:rsidRDefault="00B83539" w:rsidP="008C2F3D">
      <w:pPr>
        <w:pStyle w:val="NormalWeb"/>
        <w:spacing w:before="0" w:beforeAutospacing="0" w:after="0" w:afterAutospacing="0"/>
        <w:rPr>
          <w:rFonts w:ascii="Arial" w:hAnsi="Arial" w:cs="Arial"/>
        </w:rPr>
      </w:pPr>
      <w:proofErr w:type="spellStart"/>
      <w:r w:rsidRPr="003A62F0">
        <w:rPr>
          <w:rFonts w:ascii="Arial" w:hAnsi="Arial" w:cs="Arial"/>
        </w:rPr>
        <w:t>Pintrich</w:t>
      </w:r>
      <w:proofErr w:type="spellEnd"/>
      <w:r w:rsidR="004D200C" w:rsidRPr="003A62F0">
        <w:rPr>
          <w:rFonts w:ascii="Arial" w:hAnsi="Arial" w:cs="Arial"/>
        </w:rPr>
        <w:t>, P.</w:t>
      </w:r>
      <w:r w:rsidRPr="003A62F0">
        <w:rPr>
          <w:rFonts w:ascii="Arial" w:hAnsi="Arial" w:cs="Arial"/>
        </w:rPr>
        <w:t xml:space="preserve"> and Schunk</w:t>
      </w:r>
      <w:r w:rsidR="004D200C" w:rsidRPr="003A62F0">
        <w:rPr>
          <w:rFonts w:ascii="Arial" w:hAnsi="Arial" w:cs="Arial"/>
        </w:rPr>
        <w:t>, D</w:t>
      </w:r>
      <w:r w:rsidRPr="003A62F0">
        <w:rPr>
          <w:rFonts w:ascii="Arial" w:hAnsi="Arial" w:cs="Arial"/>
        </w:rPr>
        <w:t>. (2002)</w:t>
      </w:r>
      <w:r w:rsidR="004D200C" w:rsidRPr="003A62F0">
        <w:rPr>
          <w:rFonts w:ascii="Arial" w:hAnsi="Arial" w:cs="Arial"/>
        </w:rPr>
        <w:t xml:space="preserve"> Motivation in Education: Theory, Research and Applications. Prentice Hall</w:t>
      </w:r>
    </w:p>
    <w:p w14:paraId="666B6B00" w14:textId="77777777" w:rsidR="00B83539" w:rsidRPr="003A62F0" w:rsidRDefault="00B83539" w:rsidP="008C2F3D">
      <w:pPr>
        <w:pStyle w:val="NormalWeb"/>
        <w:spacing w:before="0" w:beforeAutospacing="0" w:after="0" w:afterAutospacing="0"/>
        <w:rPr>
          <w:rFonts w:ascii="Arial" w:hAnsi="Arial" w:cs="Arial"/>
        </w:rPr>
      </w:pPr>
    </w:p>
    <w:p w14:paraId="46977BA3" w14:textId="72558B9C" w:rsidR="00C70818" w:rsidRPr="003A62F0" w:rsidRDefault="00C70818" w:rsidP="008C2F3D">
      <w:pPr>
        <w:pStyle w:val="NormalWeb"/>
        <w:spacing w:before="0" w:beforeAutospacing="0" w:after="0" w:afterAutospacing="0"/>
        <w:rPr>
          <w:rFonts w:ascii="Arial" w:hAnsi="Arial" w:cs="Arial"/>
        </w:rPr>
      </w:pPr>
      <w:r w:rsidRPr="003A62F0">
        <w:rPr>
          <w:rFonts w:ascii="Arial" w:hAnsi="Arial" w:cs="Arial"/>
        </w:rPr>
        <w:t xml:space="preserve">Popham, </w:t>
      </w:r>
      <w:r w:rsidR="005F155A" w:rsidRPr="003A62F0">
        <w:rPr>
          <w:rFonts w:ascii="Arial" w:hAnsi="Arial" w:cs="Arial"/>
        </w:rPr>
        <w:t xml:space="preserve">M., Counts, J. and Ryan, J. (2018). A systematic review of self-regulation strategies to improve academic outcomes of students with EBD. </w:t>
      </w:r>
      <w:r w:rsidR="005F155A" w:rsidRPr="003A62F0">
        <w:rPr>
          <w:rFonts w:ascii="Arial" w:hAnsi="Arial" w:cs="Arial"/>
          <w:i/>
        </w:rPr>
        <w:t xml:space="preserve">Journal of Research in Special Educational Needs. </w:t>
      </w:r>
      <w:r w:rsidR="005F155A" w:rsidRPr="003A62F0">
        <w:rPr>
          <w:rFonts w:ascii="Arial" w:hAnsi="Arial" w:cs="Arial"/>
        </w:rPr>
        <w:t>18:</w:t>
      </w:r>
      <w:r w:rsidR="005F155A" w:rsidRPr="003A62F0">
        <w:rPr>
          <w:rFonts w:ascii="Arial" w:hAnsi="Arial" w:cs="Arial"/>
          <w:b/>
        </w:rPr>
        <w:t>4</w:t>
      </w:r>
      <w:r w:rsidR="003A62F0">
        <w:rPr>
          <w:rFonts w:ascii="Arial" w:hAnsi="Arial" w:cs="Arial"/>
        </w:rPr>
        <w:t xml:space="preserve">, </w:t>
      </w:r>
      <w:r w:rsidR="005F155A" w:rsidRPr="003A62F0">
        <w:rPr>
          <w:rFonts w:ascii="Arial" w:hAnsi="Arial" w:cs="Arial"/>
        </w:rPr>
        <w:t>239 – 253</w:t>
      </w:r>
    </w:p>
    <w:p w14:paraId="4C26FE83" w14:textId="77777777" w:rsidR="00C70818" w:rsidRPr="003A62F0" w:rsidRDefault="00C70818" w:rsidP="008C2F3D">
      <w:pPr>
        <w:pStyle w:val="NormalWeb"/>
        <w:spacing w:before="0" w:beforeAutospacing="0" w:after="0" w:afterAutospacing="0"/>
        <w:rPr>
          <w:rFonts w:ascii="Arial" w:hAnsi="Arial" w:cs="Arial"/>
        </w:rPr>
      </w:pPr>
    </w:p>
    <w:p w14:paraId="06A0F29C" w14:textId="17044544" w:rsidR="00F14AF7" w:rsidRPr="003A62F0" w:rsidRDefault="00F14AF7" w:rsidP="008C2F3D">
      <w:pPr>
        <w:pStyle w:val="NormalWeb"/>
        <w:spacing w:before="0" w:beforeAutospacing="0" w:after="0" w:afterAutospacing="0"/>
      </w:pPr>
      <w:r w:rsidRPr="003A62F0">
        <w:rPr>
          <w:rFonts w:ascii="Arial" w:hAnsi="Arial" w:cs="Arial"/>
        </w:rPr>
        <w:t xml:space="preserve">Preston, C.C. and Colman, A. (2000). Optimal </w:t>
      </w:r>
      <w:r w:rsidR="005F155A" w:rsidRPr="003A62F0">
        <w:rPr>
          <w:rFonts w:ascii="Arial" w:hAnsi="Arial" w:cs="Arial"/>
        </w:rPr>
        <w:t>n</w:t>
      </w:r>
      <w:r w:rsidRPr="003A62F0">
        <w:rPr>
          <w:rFonts w:ascii="Arial" w:hAnsi="Arial" w:cs="Arial"/>
        </w:rPr>
        <w:t xml:space="preserve">umber of </w:t>
      </w:r>
      <w:r w:rsidR="005F155A" w:rsidRPr="003A62F0">
        <w:rPr>
          <w:rFonts w:ascii="Arial" w:hAnsi="Arial" w:cs="Arial"/>
        </w:rPr>
        <w:t>r</w:t>
      </w:r>
      <w:r w:rsidRPr="003A62F0">
        <w:rPr>
          <w:rFonts w:ascii="Arial" w:hAnsi="Arial" w:cs="Arial"/>
        </w:rPr>
        <w:t xml:space="preserve">esponse </w:t>
      </w:r>
      <w:r w:rsidR="005F155A" w:rsidRPr="003A62F0">
        <w:rPr>
          <w:rFonts w:ascii="Arial" w:hAnsi="Arial" w:cs="Arial"/>
        </w:rPr>
        <w:t>c</w:t>
      </w:r>
      <w:r w:rsidRPr="003A62F0">
        <w:rPr>
          <w:rFonts w:ascii="Arial" w:hAnsi="Arial" w:cs="Arial"/>
        </w:rPr>
        <w:t xml:space="preserve">ategories in </w:t>
      </w:r>
      <w:r w:rsidR="005F155A" w:rsidRPr="003A62F0">
        <w:rPr>
          <w:rFonts w:ascii="Arial" w:hAnsi="Arial" w:cs="Arial"/>
        </w:rPr>
        <w:t>r</w:t>
      </w:r>
      <w:r w:rsidRPr="003A62F0">
        <w:rPr>
          <w:rFonts w:ascii="Arial" w:hAnsi="Arial" w:cs="Arial"/>
        </w:rPr>
        <w:t xml:space="preserve">ating </w:t>
      </w:r>
      <w:r w:rsidR="005F155A" w:rsidRPr="003A62F0">
        <w:rPr>
          <w:rFonts w:ascii="Arial" w:hAnsi="Arial" w:cs="Arial"/>
        </w:rPr>
        <w:t>s</w:t>
      </w:r>
      <w:r w:rsidRPr="003A62F0">
        <w:rPr>
          <w:rFonts w:ascii="Arial" w:hAnsi="Arial" w:cs="Arial"/>
        </w:rPr>
        <w:t xml:space="preserve">cales: Reliability, Validity, Discriminating Power, and Respondent Preferences. </w:t>
      </w:r>
      <w:r w:rsidRPr="003A62F0">
        <w:rPr>
          <w:rFonts w:ascii="Arial" w:hAnsi="Arial" w:cs="Arial"/>
          <w:i/>
        </w:rPr>
        <w:t xml:space="preserve">Acta </w:t>
      </w:r>
      <w:proofErr w:type="spellStart"/>
      <w:r w:rsidRPr="003A62F0">
        <w:rPr>
          <w:rFonts w:ascii="Arial" w:hAnsi="Arial" w:cs="Arial"/>
          <w:i/>
        </w:rPr>
        <w:t>Psychologica</w:t>
      </w:r>
      <w:proofErr w:type="spellEnd"/>
      <w:r w:rsidRPr="003A62F0">
        <w:rPr>
          <w:rFonts w:ascii="Arial" w:hAnsi="Arial" w:cs="Arial"/>
          <w:i/>
        </w:rPr>
        <w:t xml:space="preserve"> </w:t>
      </w:r>
      <w:r w:rsidRPr="003A62F0">
        <w:rPr>
          <w:rFonts w:ascii="Arial" w:hAnsi="Arial" w:cs="Arial"/>
        </w:rPr>
        <w:t xml:space="preserve">104 </w:t>
      </w:r>
    </w:p>
    <w:p w14:paraId="5CCE3BF6" w14:textId="77777777" w:rsidR="00C70818" w:rsidRDefault="00C70818" w:rsidP="008C2F3D">
      <w:pPr>
        <w:pStyle w:val="NormalWeb"/>
        <w:spacing w:before="0" w:beforeAutospacing="0" w:after="0" w:afterAutospacing="0"/>
        <w:rPr>
          <w:rFonts w:ascii="Arial" w:hAnsi="Arial" w:cs="Arial"/>
          <w:color w:val="2B2B2B"/>
        </w:rPr>
      </w:pPr>
    </w:p>
    <w:p w14:paraId="6D40732C" w14:textId="115F371F" w:rsidR="00B83539" w:rsidRPr="005D0191" w:rsidRDefault="00B83539" w:rsidP="008C2F3D">
      <w:pPr>
        <w:pStyle w:val="NormalWeb"/>
        <w:spacing w:before="0" w:beforeAutospacing="0" w:after="0" w:afterAutospacing="0"/>
        <w:rPr>
          <w:rFonts w:ascii="Arial" w:hAnsi="Arial" w:cs="Arial"/>
        </w:rPr>
      </w:pPr>
      <w:r w:rsidRPr="005D0191">
        <w:rPr>
          <w:rFonts w:ascii="Arial" w:hAnsi="Arial" w:cs="Arial"/>
        </w:rPr>
        <w:t xml:space="preserve">Quigley, R. (2014) </w:t>
      </w:r>
      <w:r w:rsidRPr="005D0191">
        <w:rPr>
          <w:rFonts w:ascii="Arial" w:hAnsi="Arial" w:cs="Arial"/>
          <w:i/>
        </w:rPr>
        <w:t xml:space="preserve">Empowering our Children to Succeed. </w:t>
      </w:r>
      <w:r w:rsidRPr="005D0191">
        <w:rPr>
          <w:rFonts w:ascii="Arial" w:hAnsi="Arial" w:cs="Arial"/>
        </w:rPr>
        <w:t xml:space="preserve">Reclaiming Children and Youth. Spring 2014 </w:t>
      </w:r>
      <w:r w:rsidRPr="005D0191">
        <w:rPr>
          <w:rFonts w:ascii="Arial" w:hAnsi="Arial" w:cs="Arial"/>
          <w:bCs/>
        </w:rPr>
        <w:t>23</w:t>
      </w:r>
      <w:r w:rsidRPr="005D0191">
        <w:rPr>
          <w:rFonts w:ascii="Arial" w:hAnsi="Arial" w:cs="Arial"/>
          <w:b/>
        </w:rPr>
        <w:t>:</w:t>
      </w:r>
      <w:r w:rsidRPr="005D0191">
        <w:rPr>
          <w:rFonts w:ascii="Arial" w:hAnsi="Arial" w:cs="Arial"/>
          <w:b/>
          <w:bCs/>
        </w:rPr>
        <w:t>1</w:t>
      </w:r>
      <w:r w:rsidR="003A62F0" w:rsidRPr="005D0191">
        <w:rPr>
          <w:rFonts w:ascii="Arial" w:hAnsi="Arial" w:cs="Arial"/>
        </w:rPr>
        <w:t xml:space="preserve">, </w:t>
      </w:r>
      <w:r w:rsidRPr="005D0191">
        <w:rPr>
          <w:rFonts w:ascii="Arial" w:hAnsi="Arial" w:cs="Arial"/>
        </w:rPr>
        <w:t>24-27</w:t>
      </w:r>
    </w:p>
    <w:p w14:paraId="0282EEC7" w14:textId="77777777" w:rsidR="00B83539" w:rsidRPr="003A62F0" w:rsidRDefault="00B83539" w:rsidP="008C2F3D">
      <w:pPr>
        <w:pStyle w:val="NormalWeb"/>
        <w:spacing w:before="0" w:beforeAutospacing="0" w:after="0" w:afterAutospacing="0"/>
        <w:rPr>
          <w:rFonts w:ascii="Arial" w:hAnsi="Arial" w:cs="Arial"/>
        </w:rPr>
      </w:pPr>
    </w:p>
    <w:p w14:paraId="52EE5B8C" w14:textId="61D95726" w:rsidR="00727DDD" w:rsidRDefault="00727DDD" w:rsidP="00727DDD">
      <w:pPr>
        <w:pStyle w:val="NormalWeb"/>
        <w:spacing w:before="0" w:beforeAutospacing="0" w:after="0" w:afterAutospacing="0"/>
        <w:rPr>
          <w:rFonts w:ascii="Arial" w:hAnsi="Arial" w:cs="Arial"/>
        </w:rPr>
      </w:pPr>
      <w:proofErr w:type="spellStart"/>
      <w:r>
        <w:rPr>
          <w:rFonts w:ascii="Arial" w:hAnsi="Arial" w:cs="Arial"/>
        </w:rPr>
        <w:t>Rimm</w:t>
      </w:r>
      <w:proofErr w:type="spellEnd"/>
      <w:r>
        <w:rPr>
          <w:rFonts w:ascii="Arial" w:hAnsi="Arial" w:cs="Arial"/>
        </w:rPr>
        <w:t xml:space="preserve">-Kaufman, S.E., </w:t>
      </w:r>
      <w:proofErr w:type="spellStart"/>
      <w:r>
        <w:rPr>
          <w:rFonts w:ascii="Arial" w:hAnsi="Arial" w:cs="Arial"/>
        </w:rPr>
        <w:t>Curby</w:t>
      </w:r>
      <w:proofErr w:type="spellEnd"/>
      <w:r>
        <w:rPr>
          <w:rFonts w:ascii="Arial" w:hAnsi="Arial" w:cs="Arial"/>
        </w:rPr>
        <w:t xml:space="preserve">, T.W., Nathanson, L., Brock, L.L. (2009) The Contribution of Children’s Self-Regulation and Classroom Quality to Children’s Adaptive Behaviours in Kindergarten Classroom. </w:t>
      </w:r>
      <w:r>
        <w:rPr>
          <w:rFonts w:ascii="Arial" w:hAnsi="Arial" w:cs="Arial"/>
          <w:i/>
          <w:iCs/>
        </w:rPr>
        <w:t xml:space="preserve">Developmental Psychology </w:t>
      </w:r>
      <w:r>
        <w:rPr>
          <w:rFonts w:ascii="Arial" w:hAnsi="Arial" w:cs="Arial"/>
        </w:rPr>
        <w:t>45:</w:t>
      </w:r>
      <w:r>
        <w:rPr>
          <w:rFonts w:ascii="Arial" w:hAnsi="Arial" w:cs="Arial"/>
          <w:b/>
          <w:bCs/>
        </w:rPr>
        <w:t>4</w:t>
      </w:r>
      <w:r>
        <w:rPr>
          <w:rFonts w:ascii="Arial" w:hAnsi="Arial" w:cs="Arial"/>
        </w:rPr>
        <w:t>, 958-972</w:t>
      </w:r>
    </w:p>
    <w:p w14:paraId="69F14909" w14:textId="688BBE40" w:rsidR="005D0191" w:rsidRDefault="005D0191" w:rsidP="00727DDD">
      <w:pPr>
        <w:pStyle w:val="NormalWeb"/>
        <w:spacing w:before="0" w:beforeAutospacing="0" w:after="0" w:afterAutospacing="0"/>
        <w:rPr>
          <w:rFonts w:ascii="Arial" w:hAnsi="Arial" w:cs="Arial"/>
        </w:rPr>
      </w:pPr>
    </w:p>
    <w:p w14:paraId="25DA2930" w14:textId="77777777" w:rsidR="00456EED" w:rsidRDefault="00456EED" w:rsidP="00456EED">
      <w:pPr>
        <w:pStyle w:val="NormalWeb"/>
        <w:spacing w:before="0" w:beforeAutospacing="0" w:after="0" w:afterAutospacing="0"/>
        <w:rPr>
          <w:rFonts w:ascii="Arial" w:hAnsi="Arial" w:cs="Arial"/>
        </w:rPr>
      </w:pPr>
      <w:r>
        <w:rPr>
          <w:rFonts w:ascii="Arial" w:hAnsi="Arial" w:cs="Arial"/>
        </w:rPr>
        <w:t xml:space="preserve">Scottish Government (2004) </w:t>
      </w:r>
      <w:r w:rsidRPr="00456EED">
        <w:rPr>
          <w:rFonts w:ascii="Arial" w:hAnsi="Arial" w:cs="Arial"/>
        </w:rPr>
        <w:t>Additional Support for Learning (Scotland) Act</w:t>
      </w:r>
    </w:p>
    <w:p w14:paraId="3D6ADB99" w14:textId="47774929" w:rsidR="00456EED" w:rsidRDefault="003676D6" w:rsidP="00456EED">
      <w:pPr>
        <w:pStyle w:val="NormalWeb"/>
        <w:spacing w:before="0" w:beforeAutospacing="0" w:after="0" w:afterAutospacing="0"/>
        <w:rPr>
          <w:rFonts w:ascii="Arial" w:hAnsi="Arial" w:cs="Arial"/>
        </w:rPr>
      </w:pPr>
      <w:hyperlink r:id="rId13" w:history="1">
        <w:r w:rsidR="00456EED" w:rsidRPr="00EF55E1">
          <w:rPr>
            <w:rStyle w:val="Hyperlink"/>
            <w:rFonts w:ascii="Arial" w:hAnsi="Arial" w:cs="Arial"/>
          </w:rPr>
          <w:t>https://education.gov.scot/improvement/research/education-additional-support-for-learning-scotland-act-2004/</w:t>
        </w:r>
      </w:hyperlink>
      <w:r w:rsidR="00456EED">
        <w:rPr>
          <w:rFonts w:ascii="Arial" w:hAnsi="Arial" w:cs="Arial"/>
        </w:rPr>
        <w:t xml:space="preserve"> (Last Accessed 04.04.2020)</w:t>
      </w:r>
    </w:p>
    <w:p w14:paraId="463E75CC" w14:textId="77777777" w:rsidR="00456EED" w:rsidRPr="00456EED" w:rsidRDefault="00456EED" w:rsidP="00456EED">
      <w:pPr>
        <w:pStyle w:val="NormalWeb"/>
        <w:spacing w:before="0" w:beforeAutospacing="0" w:after="0" w:afterAutospacing="0"/>
        <w:rPr>
          <w:rFonts w:ascii="Arial" w:hAnsi="Arial" w:cs="Arial"/>
        </w:rPr>
      </w:pPr>
    </w:p>
    <w:p w14:paraId="6AEC2BE3" w14:textId="55620E23" w:rsidR="002031B5" w:rsidRDefault="002031B5" w:rsidP="00EA665C">
      <w:pPr>
        <w:pStyle w:val="NormalWeb"/>
        <w:spacing w:before="0" w:beforeAutospacing="0" w:after="0" w:afterAutospacing="0"/>
        <w:rPr>
          <w:rFonts w:ascii="Arial" w:hAnsi="Arial" w:cs="Arial"/>
        </w:rPr>
      </w:pPr>
      <w:r>
        <w:rPr>
          <w:rFonts w:ascii="Arial" w:hAnsi="Arial" w:cs="Arial"/>
        </w:rPr>
        <w:t>Scottish Government (2017) Additional Support for Learning: Statutory Guidance</w:t>
      </w:r>
    </w:p>
    <w:p w14:paraId="2DC53201" w14:textId="4B136ADC" w:rsidR="002031B5" w:rsidRDefault="003676D6" w:rsidP="00EA665C">
      <w:pPr>
        <w:pStyle w:val="NormalWeb"/>
        <w:spacing w:before="0" w:beforeAutospacing="0" w:after="0" w:afterAutospacing="0"/>
        <w:rPr>
          <w:rFonts w:ascii="Arial" w:hAnsi="Arial" w:cs="Arial"/>
        </w:rPr>
      </w:pPr>
      <w:hyperlink r:id="rId14" w:history="1">
        <w:r w:rsidR="002031B5" w:rsidRPr="00EF55E1">
          <w:rPr>
            <w:rStyle w:val="Hyperlink"/>
            <w:rFonts w:ascii="Arial" w:hAnsi="Arial" w:cs="Arial"/>
          </w:rPr>
          <w:t>https://www.gov.scot/publications/supporting-childrens-learning-statutory-guidance-education-additional-support-learning-scotland/</w:t>
        </w:r>
      </w:hyperlink>
      <w:r w:rsidR="002031B5">
        <w:rPr>
          <w:rFonts w:ascii="Arial" w:hAnsi="Arial" w:cs="Arial"/>
        </w:rPr>
        <w:t xml:space="preserve"> </w:t>
      </w:r>
    </w:p>
    <w:p w14:paraId="57C68279" w14:textId="77777777" w:rsidR="002031B5" w:rsidRDefault="002031B5" w:rsidP="00EA665C">
      <w:pPr>
        <w:pStyle w:val="NormalWeb"/>
        <w:spacing w:before="0" w:beforeAutospacing="0" w:after="0" w:afterAutospacing="0"/>
        <w:rPr>
          <w:rFonts w:ascii="Arial" w:hAnsi="Arial" w:cs="Arial"/>
        </w:rPr>
      </w:pPr>
    </w:p>
    <w:p w14:paraId="6A91BA8D" w14:textId="015C94D6" w:rsidR="00EA665C" w:rsidRDefault="00EA665C" w:rsidP="00EA665C">
      <w:pPr>
        <w:pStyle w:val="NormalWeb"/>
        <w:spacing w:before="0" w:beforeAutospacing="0" w:after="0" w:afterAutospacing="0"/>
        <w:rPr>
          <w:rFonts w:ascii="Arial" w:hAnsi="Arial" w:cs="Arial"/>
          <w:color w:val="2B2B2B"/>
        </w:rPr>
      </w:pPr>
      <w:r>
        <w:rPr>
          <w:rFonts w:ascii="Arial" w:hAnsi="Arial" w:cs="Arial"/>
        </w:rPr>
        <w:t xml:space="preserve">Scottish Government (2016) </w:t>
      </w:r>
      <w:r w:rsidRPr="001D0097">
        <w:rPr>
          <w:rFonts w:ascii="Arial" w:hAnsi="Arial" w:cs="Arial"/>
        </w:rPr>
        <w:t>The National Improvement Framework</w:t>
      </w:r>
    </w:p>
    <w:p w14:paraId="0B5DA55E" w14:textId="36AC36CF" w:rsidR="00EA665C" w:rsidRDefault="003676D6" w:rsidP="00727DDD">
      <w:pPr>
        <w:pStyle w:val="NormalWeb"/>
        <w:spacing w:before="0" w:beforeAutospacing="0" w:after="0" w:afterAutospacing="0"/>
        <w:rPr>
          <w:rFonts w:ascii="Arial" w:hAnsi="Arial" w:cs="Arial"/>
        </w:rPr>
      </w:pPr>
      <w:hyperlink r:id="rId15" w:history="1">
        <w:r w:rsidR="00EA665C" w:rsidRPr="00EF55E1">
          <w:rPr>
            <w:rStyle w:val="Hyperlink"/>
            <w:rFonts w:ascii="Arial" w:hAnsi="Arial" w:cs="Arial"/>
          </w:rPr>
          <w:t>https://www.gov.scot/policies/schools/national-improvement-framework/</w:t>
        </w:r>
      </w:hyperlink>
      <w:r w:rsidR="00EA665C">
        <w:rPr>
          <w:rFonts w:ascii="Arial" w:hAnsi="Arial" w:cs="Arial"/>
        </w:rPr>
        <w:t xml:space="preserve"> (Last Accessed 09.04.2020)</w:t>
      </w:r>
    </w:p>
    <w:p w14:paraId="169D6E5A" w14:textId="77777777" w:rsidR="00EA665C" w:rsidRDefault="00EA665C" w:rsidP="00727DDD">
      <w:pPr>
        <w:pStyle w:val="NormalWeb"/>
        <w:spacing w:before="0" w:beforeAutospacing="0" w:after="0" w:afterAutospacing="0"/>
        <w:rPr>
          <w:rFonts w:ascii="Arial" w:hAnsi="Arial" w:cs="Arial"/>
        </w:rPr>
      </w:pPr>
    </w:p>
    <w:p w14:paraId="7ABAADCB" w14:textId="612D9F44" w:rsidR="003F3DC3" w:rsidRPr="003F3DC3" w:rsidRDefault="003F3DC3" w:rsidP="00727DDD">
      <w:pPr>
        <w:pStyle w:val="NormalWeb"/>
        <w:spacing w:before="0" w:beforeAutospacing="0" w:after="0" w:afterAutospacing="0"/>
        <w:rPr>
          <w:rFonts w:ascii="Arial" w:hAnsi="Arial" w:cs="Arial"/>
        </w:rPr>
      </w:pPr>
      <w:r>
        <w:rPr>
          <w:rFonts w:ascii="Arial" w:hAnsi="Arial" w:cs="Arial"/>
        </w:rPr>
        <w:t xml:space="preserve">Smith, S.W., Cumming, M.M., Merrill, K.L., Pitts, D.L., </w:t>
      </w:r>
      <w:proofErr w:type="spellStart"/>
      <w:r>
        <w:rPr>
          <w:rFonts w:ascii="Arial" w:hAnsi="Arial" w:cs="Arial"/>
        </w:rPr>
        <w:t>Daunic</w:t>
      </w:r>
      <w:proofErr w:type="spellEnd"/>
      <w:r>
        <w:rPr>
          <w:rFonts w:ascii="Arial" w:hAnsi="Arial" w:cs="Arial"/>
        </w:rPr>
        <w:t xml:space="preserve">, A.P. (2015) Teaching Self-Regulation Skills to Students with </w:t>
      </w:r>
      <w:proofErr w:type="spellStart"/>
      <w:r>
        <w:rPr>
          <w:rFonts w:ascii="Arial" w:hAnsi="Arial" w:cs="Arial"/>
        </w:rPr>
        <w:t>Behavior</w:t>
      </w:r>
      <w:proofErr w:type="spellEnd"/>
      <w:r>
        <w:rPr>
          <w:rFonts w:ascii="Arial" w:hAnsi="Arial" w:cs="Arial"/>
        </w:rPr>
        <w:t xml:space="preserve"> Problems: Essential Instructional Components. </w:t>
      </w:r>
      <w:r>
        <w:rPr>
          <w:rFonts w:ascii="Arial" w:hAnsi="Arial" w:cs="Arial"/>
          <w:i/>
          <w:iCs/>
        </w:rPr>
        <w:t xml:space="preserve">Beyond Behaviour </w:t>
      </w:r>
      <w:r>
        <w:rPr>
          <w:rFonts w:ascii="Arial" w:hAnsi="Arial" w:cs="Arial"/>
        </w:rPr>
        <w:t>24:</w:t>
      </w:r>
      <w:r>
        <w:rPr>
          <w:rFonts w:ascii="Arial" w:hAnsi="Arial" w:cs="Arial"/>
          <w:b/>
          <w:bCs/>
        </w:rPr>
        <w:t>3</w:t>
      </w:r>
      <w:r>
        <w:rPr>
          <w:rFonts w:ascii="Arial" w:hAnsi="Arial" w:cs="Arial"/>
        </w:rPr>
        <w:t>, 4-13</w:t>
      </w:r>
    </w:p>
    <w:p w14:paraId="2B4C853C" w14:textId="77777777" w:rsidR="003F3DC3" w:rsidRDefault="003F3DC3" w:rsidP="00727DDD">
      <w:pPr>
        <w:pStyle w:val="NormalWeb"/>
        <w:spacing w:before="0" w:beforeAutospacing="0" w:after="0" w:afterAutospacing="0"/>
        <w:rPr>
          <w:rFonts w:ascii="Arial" w:hAnsi="Arial" w:cs="Arial"/>
        </w:rPr>
      </w:pPr>
    </w:p>
    <w:p w14:paraId="24D80E96" w14:textId="3822BB3F" w:rsidR="003D179B" w:rsidRPr="003D179B" w:rsidRDefault="003D179B" w:rsidP="00727DDD">
      <w:pPr>
        <w:pStyle w:val="NormalWeb"/>
        <w:spacing w:before="0" w:beforeAutospacing="0" w:after="0" w:afterAutospacing="0"/>
        <w:rPr>
          <w:rFonts w:ascii="Arial" w:hAnsi="Arial" w:cs="Arial"/>
        </w:rPr>
      </w:pPr>
      <w:r>
        <w:rPr>
          <w:rFonts w:ascii="Arial" w:hAnsi="Arial" w:cs="Arial"/>
        </w:rPr>
        <w:lastRenderedPageBreak/>
        <w:t xml:space="preserve">Spratt, J., Florian, L. (2015) Inclusive Pedagogy: From Learning to Action. Supporting Each Individual in the Context of ‘Everybody’. </w:t>
      </w:r>
      <w:r>
        <w:rPr>
          <w:rFonts w:ascii="Arial" w:hAnsi="Arial" w:cs="Arial"/>
          <w:i/>
          <w:iCs/>
        </w:rPr>
        <w:t xml:space="preserve">Teaching and Teacher Education. </w:t>
      </w:r>
      <w:r>
        <w:rPr>
          <w:rFonts w:ascii="Arial" w:hAnsi="Arial" w:cs="Arial"/>
        </w:rPr>
        <w:t>49, 89-96</w:t>
      </w:r>
    </w:p>
    <w:p w14:paraId="15D36267" w14:textId="77777777" w:rsidR="003D179B" w:rsidRDefault="003D179B" w:rsidP="00727DDD">
      <w:pPr>
        <w:pStyle w:val="NormalWeb"/>
        <w:spacing w:before="0" w:beforeAutospacing="0" w:after="0" w:afterAutospacing="0"/>
        <w:rPr>
          <w:rFonts w:ascii="Arial" w:hAnsi="Arial" w:cs="Arial"/>
        </w:rPr>
      </w:pPr>
    </w:p>
    <w:p w14:paraId="540E913D" w14:textId="75F721C9" w:rsidR="005D0191" w:rsidRDefault="005D0191" w:rsidP="00727DDD">
      <w:pPr>
        <w:pStyle w:val="NormalWeb"/>
        <w:spacing w:before="0" w:beforeAutospacing="0" w:after="0" w:afterAutospacing="0"/>
        <w:rPr>
          <w:rFonts w:ascii="Arial" w:hAnsi="Arial" w:cs="Arial"/>
        </w:rPr>
      </w:pPr>
      <w:r>
        <w:rPr>
          <w:rFonts w:ascii="Arial" w:hAnsi="Arial" w:cs="Arial"/>
        </w:rPr>
        <w:t xml:space="preserve">Supporting Learners Policy Framework (2017) </w:t>
      </w:r>
      <w:r w:rsidR="00E561A7">
        <w:rPr>
          <w:rFonts w:ascii="Arial" w:hAnsi="Arial" w:cs="Arial"/>
        </w:rPr>
        <w:t xml:space="preserve">Dundee City Council </w:t>
      </w:r>
      <w:hyperlink r:id="rId16" w:history="1">
        <w:r w:rsidR="00E561A7" w:rsidRPr="00EF55E1">
          <w:rPr>
            <w:rStyle w:val="Hyperlink"/>
            <w:rFonts w:ascii="Arial" w:hAnsi="Arial" w:cs="Arial"/>
          </w:rPr>
          <w:t>https://www.dundeecity.gov.uk/sites/default/files/publications/Supporting_Learners_Policy_Framework_2017_0.pdf</w:t>
        </w:r>
      </w:hyperlink>
      <w:r>
        <w:rPr>
          <w:rFonts w:ascii="Arial" w:hAnsi="Arial" w:cs="Arial"/>
        </w:rPr>
        <w:t xml:space="preserve"> (Last Accessed </w:t>
      </w:r>
      <w:r w:rsidR="00E561A7">
        <w:rPr>
          <w:rFonts w:ascii="Arial" w:hAnsi="Arial" w:cs="Arial"/>
        </w:rPr>
        <w:t>06.04.2020)</w:t>
      </w:r>
    </w:p>
    <w:p w14:paraId="3A45C55F" w14:textId="77777777" w:rsidR="005D0191" w:rsidRPr="00727DDD" w:rsidRDefault="005D0191" w:rsidP="00727DDD">
      <w:pPr>
        <w:pStyle w:val="NormalWeb"/>
        <w:spacing w:before="0" w:beforeAutospacing="0" w:after="0" w:afterAutospacing="0"/>
        <w:rPr>
          <w:rFonts w:ascii="Arial" w:hAnsi="Arial" w:cs="Arial"/>
        </w:rPr>
      </w:pPr>
    </w:p>
    <w:p w14:paraId="7F2E1DC0" w14:textId="27BA4973" w:rsidR="008C2F3D" w:rsidRPr="003A62F0" w:rsidRDefault="008C2F3D" w:rsidP="008C2F3D">
      <w:pPr>
        <w:pStyle w:val="NormalWeb"/>
        <w:spacing w:before="0" w:beforeAutospacing="0" w:after="0" w:afterAutospacing="0"/>
        <w:rPr>
          <w:rFonts w:ascii="Arial" w:hAnsi="Arial" w:cs="Arial"/>
        </w:rPr>
      </w:pPr>
      <w:r w:rsidRPr="003A62F0">
        <w:rPr>
          <w:rFonts w:ascii="Arial" w:hAnsi="Arial" w:cs="Arial"/>
        </w:rPr>
        <w:t xml:space="preserve">The General Teaching Council for Scotland (2019) </w:t>
      </w:r>
      <w:r w:rsidRPr="003A62F0">
        <w:rPr>
          <w:rFonts w:ascii="Arial" w:hAnsi="Arial" w:cs="Arial"/>
          <w:i/>
          <w:iCs/>
        </w:rPr>
        <w:t xml:space="preserve">The “How” of Practitioner Enquiry”, </w:t>
      </w:r>
      <w:r w:rsidRPr="003A62F0">
        <w:rPr>
          <w:rFonts w:ascii="Arial" w:hAnsi="Arial" w:cs="Arial"/>
        </w:rPr>
        <w:t xml:space="preserve">Available at: </w:t>
      </w:r>
      <w:hyperlink r:id="rId17" w:history="1">
        <w:r w:rsidRPr="003A62F0">
          <w:rPr>
            <w:rStyle w:val="Hyperlink"/>
            <w:rFonts w:ascii="Arial" w:hAnsi="Arial" w:cs="Arial"/>
            <w:color w:val="auto"/>
            <w:u w:val="none"/>
            <w:bdr w:val="none" w:sz="0" w:space="0" w:color="auto" w:frame="1"/>
          </w:rPr>
          <w:t>https://www.gtcs.org.uk/professional-update/research-and-practitioner-enquiry/practitioner-enquiry/how-practitioner-enquiry.aspx</w:t>
        </w:r>
      </w:hyperlink>
      <w:r w:rsidRPr="003A62F0">
        <w:rPr>
          <w:rFonts w:ascii="Arial" w:hAnsi="Arial" w:cs="Arial"/>
        </w:rPr>
        <w:t xml:space="preserve"> Accessed (10.12.2019)</w:t>
      </w:r>
    </w:p>
    <w:p w14:paraId="3EBFD0C2" w14:textId="77777777" w:rsidR="001D0F5C" w:rsidRDefault="001D0F5C" w:rsidP="001D0F5C">
      <w:pPr>
        <w:spacing w:after="0" w:line="240" w:lineRule="auto"/>
        <w:rPr>
          <w:rFonts w:ascii="Arial" w:hAnsi="Arial" w:cs="Arial"/>
          <w:sz w:val="24"/>
          <w:szCs w:val="24"/>
          <w:lang w:val="en-US"/>
        </w:rPr>
      </w:pPr>
    </w:p>
    <w:p w14:paraId="2BFD7E5D" w14:textId="3902E2B3" w:rsidR="001D7F1C" w:rsidRPr="004D200C" w:rsidRDefault="001D7F1C">
      <w:pPr>
        <w:rPr>
          <w:rFonts w:ascii="Arial" w:hAnsi="Arial" w:cs="Arial"/>
          <w:sz w:val="24"/>
          <w:szCs w:val="24"/>
          <w:lang w:val="en-US"/>
        </w:rPr>
      </w:pPr>
      <w:r>
        <w:rPr>
          <w:rFonts w:ascii="Arial" w:hAnsi="Arial" w:cs="Arial"/>
          <w:sz w:val="24"/>
          <w:szCs w:val="24"/>
          <w:lang w:val="en-US"/>
        </w:rPr>
        <w:t>Taft, J. (2019)</w:t>
      </w:r>
      <w:r w:rsidR="004D200C">
        <w:rPr>
          <w:rFonts w:ascii="Arial" w:hAnsi="Arial" w:cs="Arial"/>
          <w:sz w:val="24"/>
          <w:szCs w:val="24"/>
          <w:lang w:val="en-US"/>
        </w:rPr>
        <w:t xml:space="preserve"> Empowering and Supporting Teachers as Adult Learners: Leaders Need Tailored Supports to Help Them Take Risks. </w:t>
      </w:r>
      <w:r w:rsidR="004D200C">
        <w:rPr>
          <w:rFonts w:ascii="Arial" w:hAnsi="Arial" w:cs="Arial"/>
          <w:i/>
          <w:iCs/>
          <w:sz w:val="24"/>
          <w:szCs w:val="24"/>
          <w:lang w:val="en-US"/>
        </w:rPr>
        <w:t xml:space="preserve">Principal Leadership </w:t>
      </w:r>
      <w:r w:rsidR="004D200C">
        <w:rPr>
          <w:rFonts w:ascii="Arial" w:hAnsi="Arial" w:cs="Arial"/>
          <w:sz w:val="24"/>
          <w:szCs w:val="24"/>
          <w:lang w:val="en-US"/>
        </w:rPr>
        <w:t>19:</w:t>
      </w:r>
      <w:r w:rsidR="004D200C">
        <w:rPr>
          <w:rFonts w:ascii="Arial" w:hAnsi="Arial" w:cs="Arial"/>
          <w:b/>
          <w:bCs/>
          <w:sz w:val="24"/>
          <w:szCs w:val="24"/>
          <w:lang w:val="en-US"/>
        </w:rPr>
        <w:t>7</w:t>
      </w:r>
      <w:r w:rsidR="004D200C">
        <w:rPr>
          <w:rFonts w:ascii="Arial" w:hAnsi="Arial" w:cs="Arial"/>
          <w:sz w:val="24"/>
          <w:szCs w:val="24"/>
          <w:lang w:val="en-US"/>
        </w:rPr>
        <w:t>, 54-57</w:t>
      </w:r>
    </w:p>
    <w:p w14:paraId="6618CE1E" w14:textId="20CDA3DF" w:rsidR="00B83539" w:rsidRPr="004D200C" w:rsidRDefault="00B83539">
      <w:pPr>
        <w:rPr>
          <w:rFonts w:ascii="Arial" w:hAnsi="Arial" w:cs="Arial"/>
          <w:sz w:val="24"/>
          <w:szCs w:val="24"/>
        </w:rPr>
      </w:pPr>
      <w:r w:rsidRPr="004D200C">
        <w:rPr>
          <w:rFonts w:ascii="Arial" w:hAnsi="Arial" w:cs="Arial"/>
          <w:sz w:val="24"/>
          <w:szCs w:val="24"/>
          <w:lang w:val="en-US"/>
        </w:rPr>
        <w:t>Thomas</w:t>
      </w:r>
      <w:r w:rsidR="004D200C" w:rsidRPr="004D200C">
        <w:rPr>
          <w:rFonts w:ascii="Arial" w:hAnsi="Arial" w:cs="Arial"/>
          <w:sz w:val="24"/>
          <w:szCs w:val="24"/>
          <w:lang w:val="en-US"/>
        </w:rPr>
        <w:t>, K.W.</w:t>
      </w:r>
      <w:r w:rsidRPr="004D200C">
        <w:rPr>
          <w:rFonts w:ascii="Arial" w:hAnsi="Arial" w:cs="Arial"/>
          <w:sz w:val="24"/>
          <w:szCs w:val="24"/>
          <w:lang w:val="en-US"/>
        </w:rPr>
        <w:t xml:space="preserve"> and </w:t>
      </w:r>
      <w:proofErr w:type="spellStart"/>
      <w:r w:rsidRPr="004D200C">
        <w:rPr>
          <w:rFonts w:ascii="Arial" w:hAnsi="Arial" w:cs="Arial"/>
          <w:sz w:val="24"/>
          <w:szCs w:val="24"/>
          <w:lang w:val="en-US"/>
        </w:rPr>
        <w:t>Velthouse</w:t>
      </w:r>
      <w:proofErr w:type="spellEnd"/>
      <w:r w:rsidR="004D200C" w:rsidRPr="004D200C">
        <w:rPr>
          <w:rFonts w:ascii="Arial" w:hAnsi="Arial" w:cs="Arial"/>
          <w:sz w:val="24"/>
          <w:szCs w:val="24"/>
          <w:lang w:val="en-US"/>
        </w:rPr>
        <w:t>, B.A.</w:t>
      </w:r>
      <w:r w:rsidRPr="004D200C">
        <w:rPr>
          <w:rFonts w:ascii="Arial" w:hAnsi="Arial" w:cs="Arial"/>
          <w:sz w:val="24"/>
          <w:szCs w:val="24"/>
          <w:lang w:val="en-US"/>
        </w:rPr>
        <w:t xml:space="preserve"> (1990)</w:t>
      </w:r>
      <w:r w:rsidR="004D200C" w:rsidRPr="004D200C">
        <w:rPr>
          <w:rFonts w:ascii="Arial" w:hAnsi="Arial" w:cs="Arial"/>
          <w:sz w:val="24"/>
          <w:szCs w:val="24"/>
          <w:lang w:val="en-US"/>
        </w:rPr>
        <w:t xml:space="preserve"> Cognitive Elements of Empowerment: An “Interpretive” Model of Intrinsic Task Motivation. </w:t>
      </w:r>
      <w:r w:rsidR="004D200C" w:rsidRPr="004D200C">
        <w:rPr>
          <w:rFonts w:ascii="Arial" w:hAnsi="Arial" w:cs="Arial"/>
          <w:i/>
          <w:iCs/>
          <w:sz w:val="24"/>
          <w:szCs w:val="24"/>
          <w:lang w:val="en-US"/>
        </w:rPr>
        <w:t>Academy of Management Review</w:t>
      </w:r>
      <w:r w:rsidR="004D200C" w:rsidRPr="004D200C">
        <w:rPr>
          <w:rFonts w:ascii="Arial" w:hAnsi="Arial" w:cs="Arial"/>
          <w:sz w:val="24"/>
          <w:szCs w:val="24"/>
        </w:rPr>
        <w:t>, 15, 666-681</w:t>
      </w:r>
    </w:p>
    <w:p w14:paraId="56873BD2" w14:textId="3DBF4F68" w:rsidR="003A62F0" w:rsidRPr="003A62F0" w:rsidRDefault="003A62F0">
      <w:pPr>
        <w:rPr>
          <w:rFonts w:ascii="Arial" w:hAnsi="Arial" w:cs="Arial"/>
          <w:sz w:val="24"/>
          <w:szCs w:val="24"/>
          <w:lang w:val="en-US"/>
        </w:rPr>
      </w:pPr>
      <w:r>
        <w:rPr>
          <w:rFonts w:ascii="Arial" w:hAnsi="Arial" w:cs="Arial"/>
          <w:sz w:val="24"/>
          <w:szCs w:val="24"/>
          <w:lang w:val="en-US"/>
        </w:rPr>
        <w:t xml:space="preserve">Timmons, K., Pelletier, J., </w:t>
      </w:r>
      <w:proofErr w:type="spellStart"/>
      <w:r>
        <w:rPr>
          <w:rFonts w:ascii="Arial" w:hAnsi="Arial" w:cs="Arial"/>
          <w:sz w:val="24"/>
          <w:szCs w:val="24"/>
          <w:lang w:val="en-US"/>
        </w:rPr>
        <w:t>Corter</w:t>
      </w:r>
      <w:proofErr w:type="spellEnd"/>
      <w:r>
        <w:rPr>
          <w:rFonts w:ascii="Arial" w:hAnsi="Arial" w:cs="Arial"/>
          <w:sz w:val="24"/>
          <w:szCs w:val="24"/>
          <w:lang w:val="en-US"/>
        </w:rPr>
        <w:t xml:space="preserve">, C. (2016) Understanding Children’s Self-Regulation Within Different Classroom Contexts. </w:t>
      </w:r>
      <w:r>
        <w:rPr>
          <w:rFonts w:ascii="Arial" w:hAnsi="Arial" w:cs="Arial"/>
          <w:i/>
          <w:iCs/>
          <w:sz w:val="24"/>
          <w:szCs w:val="24"/>
          <w:lang w:val="en-US"/>
        </w:rPr>
        <w:t xml:space="preserve">Early Child Development and Care </w:t>
      </w:r>
      <w:r>
        <w:rPr>
          <w:rFonts w:ascii="Arial" w:hAnsi="Arial" w:cs="Arial"/>
          <w:sz w:val="24"/>
          <w:szCs w:val="24"/>
          <w:lang w:val="en-US"/>
        </w:rPr>
        <w:t>186:</w:t>
      </w:r>
      <w:r>
        <w:rPr>
          <w:rFonts w:ascii="Arial" w:hAnsi="Arial" w:cs="Arial"/>
          <w:b/>
          <w:bCs/>
          <w:sz w:val="24"/>
          <w:szCs w:val="24"/>
          <w:lang w:val="en-US"/>
        </w:rPr>
        <w:t>2</w:t>
      </w:r>
      <w:r>
        <w:rPr>
          <w:rFonts w:ascii="Arial" w:hAnsi="Arial" w:cs="Arial"/>
          <w:sz w:val="24"/>
          <w:szCs w:val="24"/>
          <w:lang w:val="en-US"/>
        </w:rPr>
        <w:t>, 249-267</w:t>
      </w:r>
    </w:p>
    <w:p w14:paraId="0A07C2BD" w14:textId="59041615" w:rsidR="00727DDD" w:rsidRPr="00727DDD" w:rsidRDefault="00727DDD">
      <w:pPr>
        <w:rPr>
          <w:rFonts w:ascii="Arial" w:hAnsi="Arial" w:cs="Arial"/>
          <w:sz w:val="24"/>
          <w:szCs w:val="24"/>
          <w:lang w:val="en-US"/>
        </w:rPr>
      </w:pPr>
      <w:proofErr w:type="spellStart"/>
      <w:r>
        <w:rPr>
          <w:rFonts w:ascii="Arial" w:hAnsi="Arial" w:cs="Arial"/>
          <w:sz w:val="24"/>
          <w:szCs w:val="24"/>
          <w:lang w:val="en-US"/>
        </w:rPr>
        <w:t>Viglas</w:t>
      </w:r>
      <w:proofErr w:type="spellEnd"/>
      <w:r>
        <w:rPr>
          <w:rFonts w:ascii="Arial" w:hAnsi="Arial" w:cs="Arial"/>
          <w:sz w:val="24"/>
          <w:szCs w:val="24"/>
          <w:lang w:val="en-US"/>
        </w:rPr>
        <w:t xml:space="preserve">, M., Perlman, M (2018) Effects of a Mindfulness-Based Program on Young Children’s Self-Regulation, Prosocial </w:t>
      </w:r>
      <w:proofErr w:type="spellStart"/>
      <w:r>
        <w:rPr>
          <w:rFonts w:ascii="Arial" w:hAnsi="Arial" w:cs="Arial"/>
          <w:sz w:val="24"/>
          <w:szCs w:val="24"/>
          <w:lang w:val="en-US"/>
        </w:rPr>
        <w:t>Behaviour</w:t>
      </w:r>
      <w:proofErr w:type="spellEnd"/>
      <w:r>
        <w:rPr>
          <w:rFonts w:ascii="Arial" w:hAnsi="Arial" w:cs="Arial"/>
          <w:sz w:val="24"/>
          <w:szCs w:val="24"/>
          <w:lang w:val="en-US"/>
        </w:rPr>
        <w:t xml:space="preserve"> and Hyperactivity. </w:t>
      </w:r>
      <w:r>
        <w:rPr>
          <w:rFonts w:ascii="Arial" w:hAnsi="Arial" w:cs="Arial"/>
          <w:i/>
          <w:iCs/>
          <w:sz w:val="24"/>
          <w:szCs w:val="24"/>
          <w:lang w:val="en-US"/>
        </w:rPr>
        <w:t>Journal of Child and Family Studies</w:t>
      </w:r>
      <w:r>
        <w:rPr>
          <w:rFonts w:ascii="Arial" w:hAnsi="Arial" w:cs="Arial"/>
          <w:sz w:val="24"/>
          <w:szCs w:val="24"/>
          <w:lang w:val="en-US"/>
        </w:rPr>
        <w:t xml:space="preserve"> 27:</w:t>
      </w:r>
      <w:r>
        <w:rPr>
          <w:rFonts w:ascii="Arial" w:hAnsi="Arial" w:cs="Arial"/>
          <w:b/>
          <w:bCs/>
          <w:sz w:val="24"/>
          <w:szCs w:val="24"/>
          <w:lang w:val="en-US"/>
        </w:rPr>
        <w:t>4</w:t>
      </w:r>
      <w:r>
        <w:rPr>
          <w:rFonts w:ascii="Arial" w:hAnsi="Arial" w:cs="Arial"/>
          <w:sz w:val="24"/>
          <w:szCs w:val="24"/>
          <w:lang w:val="en-US"/>
        </w:rPr>
        <w:t>, 1150-1161</w:t>
      </w:r>
    </w:p>
    <w:p w14:paraId="31069649" w14:textId="5CA0A500" w:rsidR="00AA658B" w:rsidRPr="00AA658B" w:rsidRDefault="00AA658B">
      <w:pPr>
        <w:rPr>
          <w:rFonts w:ascii="Arial" w:hAnsi="Arial" w:cs="Arial"/>
          <w:sz w:val="24"/>
          <w:szCs w:val="24"/>
          <w:lang w:val="en-US"/>
        </w:rPr>
      </w:pPr>
      <w:r>
        <w:rPr>
          <w:rFonts w:ascii="Arial" w:hAnsi="Arial" w:cs="Arial"/>
          <w:sz w:val="24"/>
          <w:szCs w:val="24"/>
          <w:lang w:val="en-US"/>
        </w:rPr>
        <w:t xml:space="preserve">Webster, R., Blatchford, P. (2014) Who Has the Responsibility for Teaching Pupils with SEN in Mainstream Primary Schools? Implications for Policy Arising from the ‘Making a Statement’ Study. </w:t>
      </w:r>
      <w:r>
        <w:rPr>
          <w:rFonts w:ascii="Arial" w:hAnsi="Arial" w:cs="Arial"/>
          <w:i/>
          <w:iCs/>
          <w:sz w:val="24"/>
          <w:szCs w:val="24"/>
          <w:lang w:val="en-US"/>
        </w:rPr>
        <w:t xml:space="preserve">Journal of Research in Special Educational Needs. </w:t>
      </w:r>
      <w:r>
        <w:rPr>
          <w:rFonts w:ascii="Arial" w:hAnsi="Arial" w:cs="Arial"/>
          <w:sz w:val="24"/>
          <w:szCs w:val="24"/>
          <w:lang w:val="en-US"/>
        </w:rPr>
        <w:t>14:</w:t>
      </w:r>
      <w:r>
        <w:rPr>
          <w:rFonts w:ascii="Arial" w:hAnsi="Arial" w:cs="Arial"/>
          <w:b/>
          <w:bCs/>
          <w:sz w:val="24"/>
          <w:szCs w:val="24"/>
          <w:lang w:val="en-US"/>
        </w:rPr>
        <w:t>3</w:t>
      </w:r>
      <w:r>
        <w:rPr>
          <w:rFonts w:ascii="Arial" w:hAnsi="Arial" w:cs="Arial"/>
          <w:sz w:val="24"/>
          <w:szCs w:val="24"/>
          <w:lang w:val="en-US"/>
        </w:rPr>
        <w:t>, 196-199</w:t>
      </w:r>
    </w:p>
    <w:p w14:paraId="042675D6" w14:textId="4CAA0174" w:rsidR="00B83539" w:rsidRPr="00B83539" w:rsidRDefault="00B83539">
      <w:pPr>
        <w:rPr>
          <w:rFonts w:ascii="Arial" w:hAnsi="Arial" w:cs="Arial"/>
          <w:sz w:val="24"/>
          <w:szCs w:val="24"/>
          <w:lang w:val="en-US"/>
        </w:rPr>
      </w:pPr>
      <w:r>
        <w:rPr>
          <w:rFonts w:ascii="Arial" w:hAnsi="Arial" w:cs="Arial"/>
          <w:sz w:val="24"/>
          <w:szCs w:val="24"/>
          <w:lang w:val="en-US"/>
        </w:rPr>
        <w:t xml:space="preserve">Woodhead, M. (2010) </w:t>
      </w:r>
      <w:proofErr w:type="spellStart"/>
      <w:r>
        <w:rPr>
          <w:rFonts w:ascii="Arial" w:hAnsi="Arial" w:cs="Arial"/>
          <w:i/>
          <w:sz w:val="24"/>
          <w:szCs w:val="24"/>
          <w:lang w:val="en-US"/>
        </w:rPr>
        <w:t>Foreward</w:t>
      </w:r>
      <w:proofErr w:type="spellEnd"/>
      <w:r>
        <w:rPr>
          <w:rFonts w:ascii="Arial" w:hAnsi="Arial" w:cs="Arial"/>
          <w:i/>
          <w:sz w:val="24"/>
          <w:szCs w:val="24"/>
          <w:lang w:val="en-US"/>
        </w:rPr>
        <w:t xml:space="preserve"> </w:t>
      </w:r>
      <w:r>
        <w:rPr>
          <w:rFonts w:ascii="Arial" w:hAnsi="Arial" w:cs="Arial"/>
          <w:sz w:val="24"/>
          <w:szCs w:val="24"/>
          <w:lang w:val="en-US"/>
        </w:rPr>
        <w:t xml:space="preserve">In B. Percy-Smith and N. Thomas (Eds) </w:t>
      </w:r>
      <w:r>
        <w:rPr>
          <w:rFonts w:ascii="Arial" w:hAnsi="Arial" w:cs="Arial"/>
          <w:i/>
          <w:sz w:val="24"/>
          <w:szCs w:val="24"/>
          <w:lang w:val="en-US"/>
        </w:rPr>
        <w:t xml:space="preserve">A Handbook of Children and Young People’s Participation. </w:t>
      </w:r>
      <w:proofErr w:type="spellStart"/>
      <w:proofErr w:type="gramStart"/>
      <w:r>
        <w:rPr>
          <w:rFonts w:ascii="Arial" w:hAnsi="Arial" w:cs="Arial"/>
          <w:sz w:val="24"/>
          <w:szCs w:val="24"/>
          <w:lang w:val="en-US"/>
        </w:rPr>
        <w:t>London:Routledge</w:t>
      </w:r>
      <w:proofErr w:type="spellEnd"/>
      <w:proofErr w:type="gramEnd"/>
    </w:p>
    <w:p w14:paraId="3608DAA9" w14:textId="77777777" w:rsidR="00BB0A9C" w:rsidRPr="00BD6A3B" w:rsidRDefault="00BB0A9C">
      <w:pPr>
        <w:rPr>
          <w:rFonts w:ascii="Arial" w:hAnsi="Arial" w:cs="Arial"/>
          <w:sz w:val="24"/>
          <w:szCs w:val="24"/>
          <w:lang w:val="en-US"/>
        </w:rPr>
      </w:pPr>
    </w:p>
    <w:p w14:paraId="26B522BD" w14:textId="77777777" w:rsidR="00587BC6" w:rsidRDefault="00587BC6">
      <w:pPr>
        <w:rPr>
          <w:rFonts w:ascii="Arial" w:hAnsi="Arial" w:cs="Arial"/>
          <w:b/>
          <w:sz w:val="24"/>
          <w:szCs w:val="24"/>
          <w:lang w:val="en-US"/>
        </w:rPr>
      </w:pPr>
    </w:p>
    <w:p w14:paraId="0DCCDDC4" w14:textId="77777777" w:rsidR="00587BC6" w:rsidRDefault="00587BC6">
      <w:pPr>
        <w:rPr>
          <w:rFonts w:ascii="Arial" w:hAnsi="Arial" w:cs="Arial"/>
          <w:b/>
          <w:sz w:val="24"/>
          <w:szCs w:val="24"/>
          <w:lang w:val="en-US"/>
        </w:rPr>
      </w:pPr>
    </w:p>
    <w:p w14:paraId="331A917C" w14:textId="77777777" w:rsidR="00587BC6" w:rsidRDefault="00587BC6">
      <w:pPr>
        <w:rPr>
          <w:rFonts w:ascii="Arial" w:hAnsi="Arial" w:cs="Arial"/>
          <w:b/>
          <w:sz w:val="24"/>
          <w:szCs w:val="24"/>
          <w:lang w:val="en-US"/>
        </w:rPr>
      </w:pPr>
    </w:p>
    <w:p w14:paraId="08784BF0" w14:textId="77777777" w:rsidR="00587BC6" w:rsidRDefault="00587BC6">
      <w:pPr>
        <w:rPr>
          <w:rFonts w:ascii="Arial" w:hAnsi="Arial" w:cs="Arial"/>
          <w:b/>
          <w:sz w:val="24"/>
          <w:szCs w:val="24"/>
          <w:lang w:val="en-US"/>
        </w:rPr>
      </w:pPr>
    </w:p>
    <w:p w14:paraId="211E2235" w14:textId="77777777" w:rsidR="00587BC6" w:rsidRDefault="00587BC6">
      <w:pPr>
        <w:rPr>
          <w:rFonts w:ascii="Arial" w:hAnsi="Arial" w:cs="Arial"/>
          <w:b/>
          <w:sz w:val="24"/>
          <w:szCs w:val="24"/>
          <w:lang w:val="en-US"/>
        </w:rPr>
      </w:pPr>
    </w:p>
    <w:p w14:paraId="20C0123A" w14:textId="77777777" w:rsidR="00587BC6" w:rsidRDefault="00587BC6">
      <w:pPr>
        <w:rPr>
          <w:rFonts w:ascii="Arial" w:hAnsi="Arial" w:cs="Arial"/>
          <w:b/>
          <w:sz w:val="24"/>
          <w:szCs w:val="24"/>
          <w:lang w:val="en-US"/>
        </w:rPr>
      </w:pPr>
    </w:p>
    <w:p w14:paraId="0CB9660E" w14:textId="56DE2792" w:rsidR="00BB0A9C" w:rsidRDefault="00BB0A9C">
      <w:pPr>
        <w:rPr>
          <w:rFonts w:ascii="Arial" w:hAnsi="Arial" w:cs="Arial"/>
          <w:sz w:val="24"/>
          <w:szCs w:val="24"/>
          <w:lang w:val="en-US"/>
        </w:rPr>
      </w:pPr>
      <w:r w:rsidRPr="0074086F">
        <w:rPr>
          <w:rFonts w:ascii="Arial" w:hAnsi="Arial" w:cs="Arial"/>
          <w:b/>
          <w:sz w:val="24"/>
          <w:szCs w:val="24"/>
          <w:lang w:val="en-US"/>
        </w:rPr>
        <w:lastRenderedPageBreak/>
        <w:t>Abstract</w:t>
      </w:r>
      <w:r w:rsidRPr="00BD6A3B">
        <w:rPr>
          <w:rFonts w:ascii="Arial" w:hAnsi="Arial" w:cs="Arial"/>
          <w:sz w:val="24"/>
          <w:szCs w:val="24"/>
          <w:lang w:val="en-US"/>
        </w:rPr>
        <w:t xml:space="preserve"> </w:t>
      </w:r>
    </w:p>
    <w:p w14:paraId="1668B4DE" w14:textId="0CDBE7DF" w:rsidR="0074086F" w:rsidRDefault="0074086F">
      <w:pPr>
        <w:rPr>
          <w:rFonts w:ascii="Arial" w:hAnsi="Arial" w:cs="Arial"/>
          <w:sz w:val="24"/>
          <w:szCs w:val="24"/>
          <w:lang w:val="en-US"/>
        </w:rPr>
      </w:pPr>
      <w:r>
        <w:rPr>
          <w:rFonts w:ascii="Arial" w:hAnsi="Arial" w:cs="Arial"/>
          <w:sz w:val="24"/>
          <w:szCs w:val="24"/>
          <w:lang w:val="en-US"/>
        </w:rPr>
        <w:t xml:space="preserve">Support for learners with self-regulation difficulties is often provided </w:t>
      </w:r>
      <w:proofErr w:type="spellStart"/>
      <w:r>
        <w:rPr>
          <w:rFonts w:ascii="Arial" w:hAnsi="Arial" w:cs="Arial"/>
          <w:sz w:val="24"/>
          <w:szCs w:val="24"/>
          <w:lang w:val="en-US"/>
        </w:rPr>
        <w:t>outwith</w:t>
      </w:r>
      <w:proofErr w:type="spellEnd"/>
      <w:r>
        <w:rPr>
          <w:rFonts w:ascii="Arial" w:hAnsi="Arial" w:cs="Arial"/>
          <w:sz w:val="24"/>
          <w:szCs w:val="24"/>
          <w:lang w:val="en-US"/>
        </w:rPr>
        <w:t xml:space="preserve"> the classroom environment</w:t>
      </w:r>
      <w:r w:rsidR="009664F5">
        <w:rPr>
          <w:rFonts w:ascii="Arial" w:hAnsi="Arial" w:cs="Arial"/>
          <w:sz w:val="24"/>
          <w:szCs w:val="24"/>
          <w:lang w:val="en-US"/>
        </w:rPr>
        <w:t>, often by a Support for Learners teacher</w:t>
      </w:r>
      <w:r>
        <w:rPr>
          <w:rFonts w:ascii="Arial" w:hAnsi="Arial" w:cs="Arial"/>
          <w:sz w:val="24"/>
          <w:szCs w:val="24"/>
          <w:lang w:val="en-US"/>
        </w:rPr>
        <w:t xml:space="preserve">. The purpose of this investigation was to look at how independently accessed self-regulation support can be effective in supporting learners in their classroom setting. This was principally </w:t>
      </w:r>
      <w:proofErr w:type="gramStart"/>
      <w:r>
        <w:rPr>
          <w:rFonts w:ascii="Arial" w:hAnsi="Arial" w:cs="Arial"/>
          <w:sz w:val="24"/>
          <w:szCs w:val="24"/>
          <w:lang w:val="en-US"/>
        </w:rPr>
        <w:t>in order to</w:t>
      </w:r>
      <w:proofErr w:type="gramEnd"/>
      <w:r>
        <w:rPr>
          <w:rFonts w:ascii="Arial" w:hAnsi="Arial" w:cs="Arial"/>
          <w:sz w:val="24"/>
          <w:szCs w:val="24"/>
          <w:lang w:val="en-US"/>
        </w:rPr>
        <w:t xml:space="preserve"> reduce incidences of targeted pupils leaving the classroom and missing out on important classroom learning and experiences as well as being a fully included member of the class.</w:t>
      </w:r>
      <w:r w:rsidR="009664F5">
        <w:rPr>
          <w:rFonts w:ascii="Arial" w:hAnsi="Arial" w:cs="Arial"/>
          <w:sz w:val="24"/>
          <w:szCs w:val="24"/>
          <w:lang w:val="en-US"/>
        </w:rPr>
        <w:t xml:space="preserve"> It was initially designed for a Primary 7 class </w:t>
      </w:r>
      <w:proofErr w:type="gramStart"/>
      <w:r w:rsidR="009664F5">
        <w:rPr>
          <w:rFonts w:ascii="Arial" w:hAnsi="Arial" w:cs="Arial"/>
          <w:sz w:val="24"/>
          <w:szCs w:val="24"/>
          <w:lang w:val="en-US"/>
        </w:rPr>
        <w:t>as a means to</w:t>
      </w:r>
      <w:proofErr w:type="gramEnd"/>
      <w:r w:rsidR="009664F5">
        <w:rPr>
          <w:rFonts w:ascii="Arial" w:hAnsi="Arial" w:cs="Arial"/>
          <w:sz w:val="24"/>
          <w:szCs w:val="24"/>
          <w:lang w:val="en-US"/>
        </w:rPr>
        <w:t xml:space="preserve"> prepare them for their transition to high school.</w:t>
      </w:r>
    </w:p>
    <w:p w14:paraId="0F82BFA5" w14:textId="35C032B3" w:rsidR="0074086F" w:rsidRDefault="0074086F">
      <w:pPr>
        <w:rPr>
          <w:rFonts w:ascii="Arial" w:hAnsi="Arial" w:cs="Arial"/>
          <w:sz w:val="24"/>
          <w:szCs w:val="24"/>
          <w:lang w:val="en-US"/>
        </w:rPr>
      </w:pPr>
      <w:r>
        <w:rPr>
          <w:rFonts w:ascii="Arial" w:hAnsi="Arial" w:cs="Arial"/>
          <w:sz w:val="24"/>
          <w:szCs w:val="24"/>
          <w:lang w:val="en-US"/>
        </w:rPr>
        <w:t>Data was collected on the number of occasions that targeted pupils left the classroom and their engagement in lessons using a 7-point engagement scale. Discussions were then had with the pupils to identify difficulties and possible support strategies that could be provided in the classroom</w:t>
      </w:r>
      <w:r w:rsidR="009664F5">
        <w:rPr>
          <w:rFonts w:ascii="Arial" w:hAnsi="Arial" w:cs="Arial"/>
          <w:sz w:val="24"/>
          <w:szCs w:val="24"/>
          <w:lang w:val="en-US"/>
        </w:rPr>
        <w:t xml:space="preserve">. Once these interventions were in place, data on engagement was again collected and plotted on a graph to identify any changes. Pupil feedback was regularly sought, and teacher feedback was shared with the pupils. The whole class were involved through lessons on emotional health using My Hidden Chimp to support learning. Pupils engaged well with the analogy and were supportive of their classmates using individual strategies to control their own ‘chimps’. </w:t>
      </w:r>
    </w:p>
    <w:p w14:paraId="741B11EB" w14:textId="4E6A1A4B" w:rsidR="009664F5" w:rsidRDefault="009664F5">
      <w:pPr>
        <w:rPr>
          <w:rFonts w:ascii="Arial" w:hAnsi="Arial" w:cs="Arial"/>
          <w:sz w:val="24"/>
          <w:szCs w:val="24"/>
          <w:lang w:val="en-US"/>
        </w:rPr>
      </w:pPr>
      <w:r>
        <w:rPr>
          <w:rFonts w:ascii="Arial" w:hAnsi="Arial" w:cs="Arial"/>
          <w:sz w:val="24"/>
          <w:szCs w:val="24"/>
          <w:lang w:val="en-US"/>
        </w:rPr>
        <w:t>Early results showed that the support strategies led to improvements in engagement in key lessons. Research and discussions with the pupils suggest that these positive results are due to the increased feeling of empowerment and ownership given to the learner. Often support materials and strategies are provided for pupils but rarely with them. This project has shown that involving pupils in the development of their own support can increase engagement and motivation to succeed in learning effectively. Involving the whole class</w:t>
      </w:r>
      <w:r w:rsidR="00C123CF">
        <w:rPr>
          <w:rFonts w:ascii="Arial" w:hAnsi="Arial" w:cs="Arial"/>
          <w:sz w:val="24"/>
          <w:szCs w:val="24"/>
          <w:lang w:val="en-US"/>
        </w:rPr>
        <w:t xml:space="preserve"> ensured inclusion and</w:t>
      </w:r>
      <w:r>
        <w:rPr>
          <w:rFonts w:ascii="Arial" w:hAnsi="Arial" w:cs="Arial"/>
          <w:sz w:val="24"/>
          <w:szCs w:val="24"/>
          <w:lang w:val="en-US"/>
        </w:rPr>
        <w:t xml:space="preserve"> led to other pupils accessing independent support within the classroom as well.</w:t>
      </w:r>
    </w:p>
    <w:p w14:paraId="40E2320F" w14:textId="40A7514D" w:rsidR="006B1004" w:rsidRDefault="006B1004">
      <w:pPr>
        <w:rPr>
          <w:rFonts w:ascii="Arial" w:hAnsi="Arial" w:cs="Arial"/>
          <w:sz w:val="24"/>
          <w:szCs w:val="24"/>
          <w:lang w:val="en-US"/>
        </w:rPr>
      </w:pPr>
    </w:p>
    <w:p w14:paraId="190DAEB6" w14:textId="77777777" w:rsidR="006B1004" w:rsidRDefault="006B1004">
      <w:pPr>
        <w:rPr>
          <w:rFonts w:ascii="Arial" w:hAnsi="Arial" w:cs="Arial"/>
          <w:sz w:val="24"/>
          <w:szCs w:val="24"/>
          <w:lang w:val="en-US"/>
        </w:rPr>
      </w:pPr>
    </w:p>
    <w:p w14:paraId="006519CA" w14:textId="77777777" w:rsidR="006B1004" w:rsidRDefault="006B1004">
      <w:pPr>
        <w:rPr>
          <w:rFonts w:ascii="Arial" w:hAnsi="Arial" w:cs="Arial"/>
          <w:sz w:val="24"/>
          <w:szCs w:val="24"/>
          <w:lang w:val="en-US"/>
        </w:rPr>
      </w:pPr>
      <w:r>
        <w:rPr>
          <w:rFonts w:ascii="Arial" w:hAnsi="Arial" w:cs="Arial"/>
          <w:sz w:val="24"/>
          <w:szCs w:val="24"/>
          <w:lang w:val="en-US"/>
        </w:rPr>
        <w:br w:type="page"/>
      </w:r>
    </w:p>
    <w:p w14:paraId="3C8CEE02" w14:textId="35E8E464" w:rsidR="006B1004" w:rsidRPr="006B1004" w:rsidRDefault="006B1004" w:rsidP="006B1004">
      <w:pPr>
        <w:rPr>
          <w:rFonts w:ascii="Arial" w:hAnsi="Arial" w:cs="Arial"/>
          <w:b/>
          <w:sz w:val="28"/>
          <w:szCs w:val="28"/>
        </w:rPr>
      </w:pPr>
      <w:r>
        <w:rPr>
          <w:rFonts w:ascii="Arial" w:hAnsi="Arial" w:cs="Arial"/>
          <w:b/>
          <w:sz w:val="28"/>
          <w:szCs w:val="28"/>
        </w:rPr>
        <w:lastRenderedPageBreak/>
        <w:t>Appendix A</w:t>
      </w:r>
    </w:p>
    <w:p w14:paraId="419B0BE9" w14:textId="0F7CA9DB" w:rsidR="006B1004" w:rsidRPr="007E43E1" w:rsidRDefault="006B1004" w:rsidP="006B1004">
      <w:pPr>
        <w:rPr>
          <w:rFonts w:ascii="Arial" w:hAnsi="Arial" w:cs="Arial"/>
          <w:b/>
          <w:sz w:val="40"/>
          <w:szCs w:val="40"/>
          <w:u w:val="single"/>
        </w:rPr>
      </w:pPr>
      <w:r w:rsidRPr="007E43E1">
        <w:rPr>
          <w:rFonts w:ascii="Arial" w:hAnsi="Arial" w:cs="Arial"/>
          <w:b/>
          <w:sz w:val="40"/>
          <w:szCs w:val="40"/>
          <w:u w:val="single"/>
        </w:rPr>
        <w:t>Pupil A</w:t>
      </w:r>
    </w:p>
    <w:tbl>
      <w:tblPr>
        <w:tblStyle w:val="TableGrid"/>
        <w:tblW w:w="0" w:type="auto"/>
        <w:jc w:val="center"/>
        <w:tblLook w:val="04A0" w:firstRow="1" w:lastRow="0" w:firstColumn="1" w:lastColumn="0" w:noHBand="0" w:noVBand="1"/>
      </w:tblPr>
      <w:tblGrid>
        <w:gridCol w:w="2147"/>
        <w:gridCol w:w="2268"/>
        <w:gridCol w:w="4085"/>
      </w:tblGrid>
      <w:tr w:rsidR="006B1004" w:rsidRPr="007E43E1" w14:paraId="647A8E97" w14:textId="77777777" w:rsidTr="00233DE9">
        <w:trPr>
          <w:jc w:val="center"/>
        </w:trPr>
        <w:tc>
          <w:tcPr>
            <w:tcW w:w="2147" w:type="dxa"/>
          </w:tcPr>
          <w:p w14:paraId="7424C5F4" w14:textId="34EBA1DE" w:rsidR="006B1004" w:rsidRPr="007E43E1" w:rsidRDefault="006B1004" w:rsidP="00BE148E">
            <w:pPr>
              <w:jc w:val="center"/>
              <w:rPr>
                <w:rFonts w:ascii="Arial" w:hAnsi="Arial" w:cs="Arial"/>
                <w:sz w:val="28"/>
                <w:szCs w:val="28"/>
              </w:rPr>
            </w:pPr>
          </w:p>
        </w:tc>
        <w:tc>
          <w:tcPr>
            <w:tcW w:w="2268" w:type="dxa"/>
          </w:tcPr>
          <w:p w14:paraId="41CB27D6" w14:textId="05B0D6E2" w:rsidR="006B1004" w:rsidRPr="007E43E1" w:rsidRDefault="00233DE9" w:rsidP="00BE148E">
            <w:pPr>
              <w:jc w:val="center"/>
              <w:rPr>
                <w:rFonts w:ascii="Arial" w:hAnsi="Arial" w:cs="Arial"/>
                <w:sz w:val="28"/>
                <w:szCs w:val="28"/>
              </w:rPr>
            </w:pPr>
            <w:r>
              <w:rPr>
                <w:rFonts w:ascii="Arial" w:hAnsi="Arial" w:cs="Arial"/>
                <w:sz w:val="28"/>
                <w:szCs w:val="28"/>
              </w:rPr>
              <w:t>Number of Occasions</w:t>
            </w:r>
          </w:p>
        </w:tc>
        <w:tc>
          <w:tcPr>
            <w:tcW w:w="4085" w:type="dxa"/>
          </w:tcPr>
          <w:p w14:paraId="29C422DF" w14:textId="4EAD909F" w:rsidR="006B1004" w:rsidRPr="007E43E1" w:rsidRDefault="006B1004" w:rsidP="00BE148E">
            <w:pPr>
              <w:jc w:val="center"/>
              <w:rPr>
                <w:rFonts w:ascii="Arial" w:hAnsi="Arial" w:cs="Arial"/>
                <w:sz w:val="28"/>
                <w:szCs w:val="28"/>
              </w:rPr>
            </w:pPr>
            <w:r w:rsidRPr="007E43E1">
              <w:rPr>
                <w:rFonts w:ascii="Arial" w:hAnsi="Arial" w:cs="Arial"/>
                <w:sz w:val="28"/>
                <w:szCs w:val="28"/>
              </w:rPr>
              <w:t>Lesson</w:t>
            </w:r>
            <w:r w:rsidR="00233DE9">
              <w:rPr>
                <w:rFonts w:ascii="Arial" w:hAnsi="Arial" w:cs="Arial"/>
                <w:sz w:val="28"/>
                <w:szCs w:val="28"/>
              </w:rPr>
              <w:t>s</w:t>
            </w:r>
          </w:p>
        </w:tc>
      </w:tr>
      <w:tr w:rsidR="006B1004" w:rsidRPr="007E43E1" w14:paraId="1843259B" w14:textId="77777777" w:rsidTr="00233DE9">
        <w:trPr>
          <w:jc w:val="center"/>
        </w:trPr>
        <w:tc>
          <w:tcPr>
            <w:tcW w:w="2147" w:type="dxa"/>
          </w:tcPr>
          <w:p w14:paraId="4CBD1EEE" w14:textId="22F8B27C" w:rsidR="006B1004" w:rsidRPr="007E43E1" w:rsidRDefault="00233DE9" w:rsidP="00BE148E">
            <w:pPr>
              <w:rPr>
                <w:rFonts w:ascii="Arial" w:hAnsi="Arial" w:cs="Arial"/>
                <w:sz w:val="28"/>
                <w:szCs w:val="28"/>
              </w:rPr>
            </w:pPr>
            <w:r>
              <w:rPr>
                <w:rFonts w:ascii="Arial" w:hAnsi="Arial" w:cs="Arial"/>
                <w:sz w:val="28"/>
                <w:szCs w:val="28"/>
              </w:rPr>
              <w:t>Week 1</w:t>
            </w:r>
          </w:p>
        </w:tc>
        <w:tc>
          <w:tcPr>
            <w:tcW w:w="2268" w:type="dxa"/>
          </w:tcPr>
          <w:p w14:paraId="0E5875C4" w14:textId="1CB8543D" w:rsidR="006B1004" w:rsidRPr="007E43E1" w:rsidRDefault="00233DE9" w:rsidP="00BE148E">
            <w:pPr>
              <w:rPr>
                <w:rFonts w:ascii="Arial" w:hAnsi="Arial" w:cs="Arial"/>
                <w:sz w:val="28"/>
                <w:szCs w:val="28"/>
              </w:rPr>
            </w:pPr>
            <w:r w:rsidRPr="00233DE9">
              <w:rPr>
                <w:rFonts w:ascii="Arial" w:hAnsi="Arial" w:cs="Arial"/>
                <w:sz w:val="28"/>
                <w:szCs w:val="28"/>
              </w:rPr>
              <w:t>II</w:t>
            </w:r>
            <w:r w:rsidR="00E636E9">
              <w:rPr>
                <w:rFonts w:ascii="Arial" w:hAnsi="Arial" w:cs="Arial"/>
                <w:sz w:val="28"/>
                <w:szCs w:val="28"/>
              </w:rPr>
              <w:t>I</w:t>
            </w:r>
          </w:p>
        </w:tc>
        <w:tc>
          <w:tcPr>
            <w:tcW w:w="4085" w:type="dxa"/>
          </w:tcPr>
          <w:p w14:paraId="72AAA9DB" w14:textId="66845D5B" w:rsidR="006B1004" w:rsidRPr="007E43E1" w:rsidRDefault="006B1004" w:rsidP="00BE148E">
            <w:pPr>
              <w:rPr>
                <w:rFonts w:ascii="Arial" w:hAnsi="Arial" w:cs="Arial"/>
                <w:sz w:val="28"/>
                <w:szCs w:val="28"/>
              </w:rPr>
            </w:pPr>
            <w:r>
              <w:rPr>
                <w:rFonts w:ascii="Arial" w:hAnsi="Arial" w:cs="Arial"/>
                <w:sz w:val="28"/>
                <w:szCs w:val="28"/>
              </w:rPr>
              <w:t>Numeracy</w:t>
            </w:r>
            <w:r w:rsidR="00233DE9">
              <w:rPr>
                <w:rFonts w:ascii="Arial" w:hAnsi="Arial" w:cs="Arial"/>
                <w:sz w:val="28"/>
                <w:szCs w:val="28"/>
              </w:rPr>
              <w:t xml:space="preserve">, Numeracy, HWB, </w:t>
            </w:r>
          </w:p>
        </w:tc>
      </w:tr>
      <w:tr w:rsidR="006B1004" w:rsidRPr="007E43E1" w14:paraId="16C683A4" w14:textId="77777777" w:rsidTr="00233DE9">
        <w:trPr>
          <w:jc w:val="center"/>
        </w:trPr>
        <w:tc>
          <w:tcPr>
            <w:tcW w:w="2147" w:type="dxa"/>
          </w:tcPr>
          <w:p w14:paraId="351EB0B3" w14:textId="5023DBED" w:rsidR="006B1004" w:rsidRPr="007E43E1" w:rsidRDefault="00233DE9" w:rsidP="00BE148E">
            <w:pPr>
              <w:rPr>
                <w:rFonts w:ascii="Arial" w:hAnsi="Arial" w:cs="Arial"/>
                <w:sz w:val="28"/>
                <w:szCs w:val="28"/>
              </w:rPr>
            </w:pPr>
            <w:r>
              <w:rPr>
                <w:rFonts w:ascii="Arial" w:hAnsi="Arial" w:cs="Arial"/>
                <w:sz w:val="28"/>
                <w:szCs w:val="28"/>
              </w:rPr>
              <w:t>Week 2</w:t>
            </w:r>
          </w:p>
        </w:tc>
        <w:tc>
          <w:tcPr>
            <w:tcW w:w="2268" w:type="dxa"/>
          </w:tcPr>
          <w:p w14:paraId="756D8ABB" w14:textId="7C1553B4" w:rsidR="006B1004" w:rsidRPr="007E43E1" w:rsidRDefault="00233DE9" w:rsidP="00BE148E">
            <w:pPr>
              <w:rPr>
                <w:rFonts w:ascii="Arial" w:hAnsi="Arial" w:cs="Arial"/>
                <w:sz w:val="28"/>
                <w:szCs w:val="28"/>
              </w:rPr>
            </w:pPr>
            <w:r w:rsidRPr="00233DE9">
              <w:rPr>
                <w:rFonts w:ascii="Arial" w:hAnsi="Arial" w:cs="Arial"/>
                <w:strike/>
                <w:sz w:val="28"/>
                <w:szCs w:val="28"/>
              </w:rPr>
              <w:t>IIII</w:t>
            </w:r>
          </w:p>
        </w:tc>
        <w:tc>
          <w:tcPr>
            <w:tcW w:w="4085" w:type="dxa"/>
          </w:tcPr>
          <w:p w14:paraId="0670219F" w14:textId="29EF8455" w:rsidR="006B1004" w:rsidRPr="007E43E1" w:rsidRDefault="006B1004" w:rsidP="00BE148E">
            <w:pPr>
              <w:rPr>
                <w:rFonts w:ascii="Arial" w:hAnsi="Arial" w:cs="Arial"/>
                <w:sz w:val="28"/>
                <w:szCs w:val="28"/>
              </w:rPr>
            </w:pPr>
            <w:r>
              <w:rPr>
                <w:rFonts w:ascii="Arial" w:hAnsi="Arial" w:cs="Arial"/>
                <w:sz w:val="28"/>
                <w:szCs w:val="28"/>
              </w:rPr>
              <w:t>Numeracy</w:t>
            </w:r>
            <w:r w:rsidR="00233DE9">
              <w:rPr>
                <w:rFonts w:ascii="Arial" w:hAnsi="Arial" w:cs="Arial"/>
                <w:sz w:val="28"/>
                <w:szCs w:val="28"/>
              </w:rPr>
              <w:t>, Numeracy, Numeracy, Literacy, IDL</w:t>
            </w:r>
          </w:p>
        </w:tc>
      </w:tr>
      <w:tr w:rsidR="006B1004" w:rsidRPr="007E43E1" w14:paraId="40B4148C" w14:textId="77777777" w:rsidTr="00233DE9">
        <w:trPr>
          <w:jc w:val="center"/>
        </w:trPr>
        <w:tc>
          <w:tcPr>
            <w:tcW w:w="2147" w:type="dxa"/>
          </w:tcPr>
          <w:p w14:paraId="58B4EADE" w14:textId="06899E7D" w:rsidR="006B1004" w:rsidRPr="007E43E1" w:rsidRDefault="00233DE9" w:rsidP="00BE148E">
            <w:pPr>
              <w:rPr>
                <w:rFonts w:ascii="Arial" w:hAnsi="Arial" w:cs="Arial"/>
                <w:sz w:val="28"/>
                <w:szCs w:val="28"/>
              </w:rPr>
            </w:pPr>
            <w:r>
              <w:rPr>
                <w:rFonts w:ascii="Arial" w:hAnsi="Arial" w:cs="Arial"/>
                <w:sz w:val="28"/>
                <w:szCs w:val="28"/>
              </w:rPr>
              <w:t>Week 3</w:t>
            </w:r>
          </w:p>
        </w:tc>
        <w:tc>
          <w:tcPr>
            <w:tcW w:w="2268" w:type="dxa"/>
          </w:tcPr>
          <w:p w14:paraId="2FA31AA5" w14:textId="360266B2" w:rsidR="006B1004" w:rsidRPr="006C42FC" w:rsidRDefault="00233DE9" w:rsidP="00BE148E">
            <w:pPr>
              <w:rPr>
                <w:rFonts w:ascii="Arial" w:hAnsi="Arial" w:cs="Arial"/>
                <w:sz w:val="28"/>
                <w:szCs w:val="28"/>
              </w:rPr>
            </w:pPr>
            <w:r w:rsidRPr="006C42FC">
              <w:rPr>
                <w:rFonts w:ascii="Arial" w:hAnsi="Arial" w:cs="Arial"/>
                <w:sz w:val="28"/>
                <w:szCs w:val="28"/>
              </w:rPr>
              <w:t>II</w:t>
            </w:r>
            <w:r w:rsidR="00E636E9">
              <w:rPr>
                <w:rFonts w:ascii="Arial" w:hAnsi="Arial" w:cs="Arial"/>
                <w:sz w:val="28"/>
                <w:szCs w:val="28"/>
              </w:rPr>
              <w:t>I</w:t>
            </w:r>
          </w:p>
        </w:tc>
        <w:tc>
          <w:tcPr>
            <w:tcW w:w="4085" w:type="dxa"/>
          </w:tcPr>
          <w:p w14:paraId="1F41F72C" w14:textId="5CCF9467" w:rsidR="006B1004" w:rsidRPr="007E43E1" w:rsidRDefault="00233DE9" w:rsidP="00BE148E">
            <w:pPr>
              <w:rPr>
                <w:rFonts w:ascii="Arial" w:hAnsi="Arial" w:cs="Arial"/>
                <w:sz w:val="28"/>
                <w:szCs w:val="28"/>
              </w:rPr>
            </w:pPr>
            <w:r>
              <w:rPr>
                <w:rFonts w:ascii="Arial" w:hAnsi="Arial" w:cs="Arial"/>
                <w:sz w:val="28"/>
                <w:szCs w:val="28"/>
              </w:rPr>
              <w:t>Numeracy, Numeracy, HWB (PE)</w:t>
            </w:r>
          </w:p>
        </w:tc>
      </w:tr>
      <w:tr w:rsidR="006B1004" w:rsidRPr="007E43E1" w14:paraId="237E5435" w14:textId="77777777" w:rsidTr="00233DE9">
        <w:trPr>
          <w:jc w:val="center"/>
        </w:trPr>
        <w:tc>
          <w:tcPr>
            <w:tcW w:w="2147" w:type="dxa"/>
          </w:tcPr>
          <w:p w14:paraId="243053B5" w14:textId="77777777" w:rsidR="006B1004" w:rsidRPr="007E43E1" w:rsidRDefault="006B1004" w:rsidP="00BE148E">
            <w:pPr>
              <w:rPr>
                <w:rFonts w:ascii="Arial" w:hAnsi="Arial" w:cs="Arial"/>
                <w:sz w:val="28"/>
                <w:szCs w:val="28"/>
              </w:rPr>
            </w:pPr>
          </w:p>
        </w:tc>
        <w:tc>
          <w:tcPr>
            <w:tcW w:w="2268" w:type="dxa"/>
          </w:tcPr>
          <w:p w14:paraId="6D080ED5" w14:textId="77777777" w:rsidR="006B1004" w:rsidRPr="007E43E1" w:rsidRDefault="006B1004" w:rsidP="00BE148E">
            <w:pPr>
              <w:rPr>
                <w:rFonts w:ascii="Arial" w:hAnsi="Arial" w:cs="Arial"/>
                <w:sz w:val="28"/>
                <w:szCs w:val="28"/>
              </w:rPr>
            </w:pPr>
          </w:p>
        </w:tc>
        <w:tc>
          <w:tcPr>
            <w:tcW w:w="4085" w:type="dxa"/>
          </w:tcPr>
          <w:p w14:paraId="692DF78A" w14:textId="77777777" w:rsidR="006B1004" w:rsidRPr="007E43E1" w:rsidRDefault="006B1004" w:rsidP="00BE148E">
            <w:pPr>
              <w:rPr>
                <w:rFonts w:ascii="Arial" w:hAnsi="Arial" w:cs="Arial"/>
                <w:sz w:val="28"/>
                <w:szCs w:val="28"/>
              </w:rPr>
            </w:pPr>
          </w:p>
        </w:tc>
      </w:tr>
    </w:tbl>
    <w:p w14:paraId="51B881A6" w14:textId="77777777" w:rsidR="00233DE9" w:rsidRDefault="00233DE9" w:rsidP="00233DE9">
      <w:pPr>
        <w:rPr>
          <w:rFonts w:ascii="Arial" w:hAnsi="Arial" w:cs="Arial"/>
          <w:b/>
          <w:sz w:val="40"/>
          <w:szCs w:val="40"/>
          <w:u w:val="single"/>
        </w:rPr>
      </w:pPr>
    </w:p>
    <w:p w14:paraId="6989DA89" w14:textId="311E5C62" w:rsidR="00233DE9" w:rsidRPr="007E43E1" w:rsidRDefault="00233DE9" w:rsidP="00233DE9">
      <w:pPr>
        <w:rPr>
          <w:rFonts w:ascii="Arial" w:hAnsi="Arial" w:cs="Arial"/>
          <w:b/>
          <w:sz w:val="40"/>
          <w:szCs w:val="40"/>
          <w:u w:val="single"/>
        </w:rPr>
      </w:pPr>
      <w:r w:rsidRPr="007E43E1">
        <w:rPr>
          <w:rFonts w:ascii="Arial" w:hAnsi="Arial" w:cs="Arial"/>
          <w:b/>
          <w:sz w:val="40"/>
          <w:szCs w:val="40"/>
          <w:u w:val="single"/>
        </w:rPr>
        <w:t xml:space="preserve">Pupil </w:t>
      </w:r>
      <w:r>
        <w:rPr>
          <w:rFonts w:ascii="Arial" w:hAnsi="Arial" w:cs="Arial"/>
          <w:b/>
          <w:sz w:val="40"/>
          <w:szCs w:val="40"/>
          <w:u w:val="single"/>
        </w:rPr>
        <w:t>B</w:t>
      </w:r>
    </w:p>
    <w:tbl>
      <w:tblPr>
        <w:tblStyle w:val="TableGrid"/>
        <w:tblW w:w="0" w:type="auto"/>
        <w:jc w:val="center"/>
        <w:tblLook w:val="04A0" w:firstRow="1" w:lastRow="0" w:firstColumn="1" w:lastColumn="0" w:noHBand="0" w:noVBand="1"/>
      </w:tblPr>
      <w:tblGrid>
        <w:gridCol w:w="2147"/>
        <w:gridCol w:w="2268"/>
        <w:gridCol w:w="4085"/>
      </w:tblGrid>
      <w:tr w:rsidR="00233DE9" w:rsidRPr="007E43E1" w14:paraId="6BF4E97F" w14:textId="77777777" w:rsidTr="006623ED">
        <w:trPr>
          <w:jc w:val="center"/>
        </w:trPr>
        <w:tc>
          <w:tcPr>
            <w:tcW w:w="2147" w:type="dxa"/>
          </w:tcPr>
          <w:p w14:paraId="6891B58D" w14:textId="77777777" w:rsidR="00233DE9" w:rsidRPr="007E43E1" w:rsidRDefault="00233DE9" w:rsidP="006623ED">
            <w:pPr>
              <w:jc w:val="center"/>
              <w:rPr>
                <w:rFonts w:ascii="Arial" w:hAnsi="Arial" w:cs="Arial"/>
                <w:sz w:val="28"/>
                <w:szCs w:val="28"/>
              </w:rPr>
            </w:pPr>
          </w:p>
        </w:tc>
        <w:tc>
          <w:tcPr>
            <w:tcW w:w="2268" w:type="dxa"/>
          </w:tcPr>
          <w:p w14:paraId="38EEBEC3" w14:textId="77777777" w:rsidR="00233DE9" w:rsidRPr="007E43E1" w:rsidRDefault="00233DE9" w:rsidP="006623ED">
            <w:pPr>
              <w:jc w:val="center"/>
              <w:rPr>
                <w:rFonts w:ascii="Arial" w:hAnsi="Arial" w:cs="Arial"/>
                <w:sz w:val="28"/>
                <w:szCs w:val="28"/>
              </w:rPr>
            </w:pPr>
            <w:r>
              <w:rPr>
                <w:rFonts w:ascii="Arial" w:hAnsi="Arial" w:cs="Arial"/>
                <w:sz w:val="28"/>
                <w:szCs w:val="28"/>
              </w:rPr>
              <w:t>Number of Occasions</w:t>
            </w:r>
          </w:p>
        </w:tc>
        <w:tc>
          <w:tcPr>
            <w:tcW w:w="4085" w:type="dxa"/>
          </w:tcPr>
          <w:p w14:paraId="3A18FED4" w14:textId="77777777" w:rsidR="00233DE9" w:rsidRPr="007E43E1" w:rsidRDefault="00233DE9" w:rsidP="006623ED">
            <w:pPr>
              <w:jc w:val="center"/>
              <w:rPr>
                <w:rFonts w:ascii="Arial" w:hAnsi="Arial" w:cs="Arial"/>
                <w:sz w:val="28"/>
                <w:szCs w:val="28"/>
              </w:rPr>
            </w:pPr>
            <w:r w:rsidRPr="007E43E1">
              <w:rPr>
                <w:rFonts w:ascii="Arial" w:hAnsi="Arial" w:cs="Arial"/>
                <w:sz w:val="28"/>
                <w:szCs w:val="28"/>
              </w:rPr>
              <w:t>Lesson</w:t>
            </w:r>
            <w:r>
              <w:rPr>
                <w:rFonts w:ascii="Arial" w:hAnsi="Arial" w:cs="Arial"/>
                <w:sz w:val="28"/>
                <w:szCs w:val="28"/>
              </w:rPr>
              <w:t>s</w:t>
            </w:r>
          </w:p>
        </w:tc>
      </w:tr>
      <w:tr w:rsidR="00233DE9" w:rsidRPr="007E43E1" w14:paraId="772B6B5E" w14:textId="77777777" w:rsidTr="006623ED">
        <w:trPr>
          <w:jc w:val="center"/>
        </w:trPr>
        <w:tc>
          <w:tcPr>
            <w:tcW w:w="2147" w:type="dxa"/>
          </w:tcPr>
          <w:p w14:paraId="2DAEAF37" w14:textId="77777777" w:rsidR="00233DE9" w:rsidRPr="007E43E1" w:rsidRDefault="00233DE9" w:rsidP="006623ED">
            <w:pPr>
              <w:rPr>
                <w:rFonts w:ascii="Arial" w:hAnsi="Arial" w:cs="Arial"/>
                <w:sz w:val="28"/>
                <w:szCs w:val="28"/>
              </w:rPr>
            </w:pPr>
            <w:r>
              <w:rPr>
                <w:rFonts w:ascii="Arial" w:hAnsi="Arial" w:cs="Arial"/>
                <w:sz w:val="28"/>
                <w:szCs w:val="28"/>
              </w:rPr>
              <w:t>Week 1</w:t>
            </w:r>
          </w:p>
        </w:tc>
        <w:tc>
          <w:tcPr>
            <w:tcW w:w="2268" w:type="dxa"/>
          </w:tcPr>
          <w:p w14:paraId="2184910C" w14:textId="5F847FA7" w:rsidR="00233DE9" w:rsidRPr="00233DE9" w:rsidRDefault="00233DE9" w:rsidP="006623ED">
            <w:pPr>
              <w:rPr>
                <w:rFonts w:ascii="Arial" w:hAnsi="Arial" w:cs="Arial"/>
                <w:sz w:val="28"/>
                <w:szCs w:val="28"/>
              </w:rPr>
            </w:pPr>
            <w:r w:rsidRPr="00233DE9">
              <w:rPr>
                <w:rFonts w:ascii="Arial" w:hAnsi="Arial" w:cs="Arial"/>
                <w:sz w:val="28"/>
                <w:szCs w:val="28"/>
              </w:rPr>
              <w:t>III</w:t>
            </w:r>
          </w:p>
        </w:tc>
        <w:tc>
          <w:tcPr>
            <w:tcW w:w="4085" w:type="dxa"/>
          </w:tcPr>
          <w:p w14:paraId="75BD3872" w14:textId="446B9585" w:rsidR="00233DE9" w:rsidRPr="007E43E1" w:rsidRDefault="00233DE9" w:rsidP="006623ED">
            <w:pPr>
              <w:rPr>
                <w:rFonts w:ascii="Arial" w:hAnsi="Arial" w:cs="Arial"/>
                <w:sz w:val="28"/>
                <w:szCs w:val="28"/>
              </w:rPr>
            </w:pPr>
            <w:r>
              <w:rPr>
                <w:rFonts w:ascii="Arial" w:hAnsi="Arial" w:cs="Arial"/>
                <w:sz w:val="28"/>
                <w:szCs w:val="28"/>
              </w:rPr>
              <w:t>Literacy, Numeracy, IDL</w:t>
            </w:r>
          </w:p>
        </w:tc>
      </w:tr>
      <w:tr w:rsidR="00233DE9" w:rsidRPr="007E43E1" w14:paraId="615CDBB6" w14:textId="77777777" w:rsidTr="006623ED">
        <w:trPr>
          <w:jc w:val="center"/>
        </w:trPr>
        <w:tc>
          <w:tcPr>
            <w:tcW w:w="2147" w:type="dxa"/>
          </w:tcPr>
          <w:p w14:paraId="57C2DC06" w14:textId="77777777" w:rsidR="00233DE9" w:rsidRPr="007E43E1" w:rsidRDefault="00233DE9" w:rsidP="006623ED">
            <w:pPr>
              <w:rPr>
                <w:rFonts w:ascii="Arial" w:hAnsi="Arial" w:cs="Arial"/>
                <w:sz w:val="28"/>
                <w:szCs w:val="28"/>
              </w:rPr>
            </w:pPr>
            <w:r>
              <w:rPr>
                <w:rFonts w:ascii="Arial" w:hAnsi="Arial" w:cs="Arial"/>
                <w:sz w:val="28"/>
                <w:szCs w:val="28"/>
              </w:rPr>
              <w:t>Week 2</w:t>
            </w:r>
          </w:p>
        </w:tc>
        <w:tc>
          <w:tcPr>
            <w:tcW w:w="2268" w:type="dxa"/>
          </w:tcPr>
          <w:p w14:paraId="697FBB27" w14:textId="35F358B1" w:rsidR="00233DE9" w:rsidRPr="004358C7" w:rsidRDefault="00233DE9" w:rsidP="006623ED">
            <w:pPr>
              <w:rPr>
                <w:rFonts w:ascii="Arial" w:hAnsi="Arial" w:cs="Arial"/>
                <w:sz w:val="28"/>
                <w:szCs w:val="28"/>
              </w:rPr>
            </w:pPr>
            <w:r w:rsidRPr="004358C7">
              <w:rPr>
                <w:rFonts w:ascii="Arial" w:hAnsi="Arial" w:cs="Arial"/>
                <w:sz w:val="28"/>
                <w:szCs w:val="28"/>
              </w:rPr>
              <w:t>III</w:t>
            </w:r>
            <w:r w:rsidR="004358C7">
              <w:rPr>
                <w:rFonts w:ascii="Arial" w:hAnsi="Arial" w:cs="Arial"/>
                <w:sz w:val="28"/>
                <w:szCs w:val="28"/>
              </w:rPr>
              <w:t>I</w:t>
            </w:r>
          </w:p>
        </w:tc>
        <w:tc>
          <w:tcPr>
            <w:tcW w:w="4085" w:type="dxa"/>
          </w:tcPr>
          <w:p w14:paraId="643BB35D" w14:textId="6E61B897" w:rsidR="00233DE9" w:rsidRPr="007E43E1" w:rsidRDefault="00233DE9" w:rsidP="006623ED">
            <w:pPr>
              <w:rPr>
                <w:rFonts w:ascii="Arial" w:hAnsi="Arial" w:cs="Arial"/>
                <w:sz w:val="28"/>
                <w:szCs w:val="28"/>
              </w:rPr>
            </w:pPr>
            <w:r>
              <w:rPr>
                <w:rFonts w:ascii="Arial" w:hAnsi="Arial" w:cs="Arial"/>
                <w:sz w:val="28"/>
                <w:szCs w:val="28"/>
              </w:rPr>
              <w:t>Literacy, Literacy</w:t>
            </w:r>
            <w:r w:rsidR="00CB64E3">
              <w:rPr>
                <w:rFonts w:ascii="Arial" w:hAnsi="Arial" w:cs="Arial"/>
                <w:sz w:val="28"/>
                <w:szCs w:val="28"/>
              </w:rPr>
              <w:t>, HWB, Numeracy</w:t>
            </w:r>
          </w:p>
        </w:tc>
      </w:tr>
      <w:tr w:rsidR="00233DE9" w:rsidRPr="007E43E1" w14:paraId="2E0783F0" w14:textId="77777777" w:rsidTr="006623ED">
        <w:trPr>
          <w:jc w:val="center"/>
        </w:trPr>
        <w:tc>
          <w:tcPr>
            <w:tcW w:w="2147" w:type="dxa"/>
          </w:tcPr>
          <w:p w14:paraId="4265C8A8" w14:textId="77777777" w:rsidR="00233DE9" w:rsidRPr="007E43E1" w:rsidRDefault="00233DE9" w:rsidP="006623ED">
            <w:pPr>
              <w:rPr>
                <w:rFonts w:ascii="Arial" w:hAnsi="Arial" w:cs="Arial"/>
                <w:sz w:val="28"/>
                <w:szCs w:val="28"/>
              </w:rPr>
            </w:pPr>
            <w:r>
              <w:rPr>
                <w:rFonts w:ascii="Arial" w:hAnsi="Arial" w:cs="Arial"/>
                <w:sz w:val="28"/>
                <w:szCs w:val="28"/>
              </w:rPr>
              <w:t>Week 3</w:t>
            </w:r>
          </w:p>
        </w:tc>
        <w:tc>
          <w:tcPr>
            <w:tcW w:w="2268" w:type="dxa"/>
          </w:tcPr>
          <w:p w14:paraId="55CFB251" w14:textId="539E499A" w:rsidR="00233DE9" w:rsidRPr="00E636E9" w:rsidRDefault="00233DE9" w:rsidP="006623ED">
            <w:pPr>
              <w:rPr>
                <w:rFonts w:ascii="Arial" w:hAnsi="Arial" w:cs="Arial"/>
                <w:sz w:val="28"/>
                <w:szCs w:val="28"/>
              </w:rPr>
            </w:pPr>
            <w:r w:rsidRPr="00E636E9">
              <w:rPr>
                <w:rFonts w:ascii="Arial" w:hAnsi="Arial" w:cs="Arial"/>
                <w:sz w:val="28"/>
                <w:szCs w:val="28"/>
              </w:rPr>
              <w:t>III</w:t>
            </w:r>
            <w:r w:rsidR="004358C7">
              <w:rPr>
                <w:rFonts w:ascii="Arial" w:hAnsi="Arial" w:cs="Arial"/>
                <w:sz w:val="28"/>
                <w:szCs w:val="28"/>
              </w:rPr>
              <w:t>I</w:t>
            </w:r>
          </w:p>
        </w:tc>
        <w:tc>
          <w:tcPr>
            <w:tcW w:w="4085" w:type="dxa"/>
          </w:tcPr>
          <w:p w14:paraId="1BF8ACBD" w14:textId="43B4FB94" w:rsidR="00233DE9" w:rsidRPr="007E43E1" w:rsidRDefault="00233DE9" w:rsidP="006623ED">
            <w:pPr>
              <w:rPr>
                <w:rFonts w:ascii="Arial" w:hAnsi="Arial" w:cs="Arial"/>
                <w:sz w:val="28"/>
                <w:szCs w:val="28"/>
              </w:rPr>
            </w:pPr>
            <w:r>
              <w:rPr>
                <w:rFonts w:ascii="Arial" w:hAnsi="Arial" w:cs="Arial"/>
                <w:sz w:val="28"/>
                <w:szCs w:val="28"/>
              </w:rPr>
              <w:t>Literacy, Literacy, Numeracy</w:t>
            </w:r>
            <w:r w:rsidR="004358C7">
              <w:rPr>
                <w:rFonts w:ascii="Arial" w:hAnsi="Arial" w:cs="Arial"/>
                <w:sz w:val="28"/>
                <w:szCs w:val="28"/>
              </w:rPr>
              <w:t>, Numeracy</w:t>
            </w:r>
          </w:p>
        </w:tc>
      </w:tr>
      <w:tr w:rsidR="00233DE9" w:rsidRPr="007E43E1" w14:paraId="76C8B2FF" w14:textId="77777777" w:rsidTr="006623ED">
        <w:trPr>
          <w:jc w:val="center"/>
        </w:trPr>
        <w:tc>
          <w:tcPr>
            <w:tcW w:w="2147" w:type="dxa"/>
          </w:tcPr>
          <w:p w14:paraId="715D4748" w14:textId="77777777" w:rsidR="00233DE9" w:rsidRPr="007E43E1" w:rsidRDefault="00233DE9" w:rsidP="006623ED">
            <w:pPr>
              <w:rPr>
                <w:rFonts w:ascii="Arial" w:hAnsi="Arial" w:cs="Arial"/>
                <w:sz w:val="28"/>
                <w:szCs w:val="28"/>
              </w:rPr>
            </w:pPr>
          </w:p>
        </w:tc>
        <w:tc>
          <w:tcPr>
            <w:tcW w:w="2268" w:type="dxa"/>
          </w:tcPr>
          <w:p w14:paraId="22847EBB" w14:textId="77777777" w:rsidR="00233DE9" w:rsidRPr="007E43E1" w:rsidRDefault="00233DE9" w:rsidP="006623ED">
            <w:pPr>
              <w:rPr>
                <w:rFonts w:ascii="Arial" w:hAnsi="Arial" w:cs="Arial"/>
                <w:sz w:val="28"/>
                <w:szCs w:val="28"/>
              </w:rPr>
            </w:pPr>
          </w:p>
        </w:tc>
        <w:tc>
          <w:tcPr>
            <w:tcW w:w="4085" w:type="dxa"/>
          </w:tcPr>
          <w:p w14:paraId="4FFEA339" w14:textId="77777777" w:rsidR="00233DE9" w:rsidRPr="007E43E1" w:rsidRDefault="00233DE9" w:rsidP="006623ED">
            <w:pPr>
              <w:rPr>
                <w:rFonts w:ascii="Arial" w:hAnsi="Arial" w:cs="Arial"/>
                <w:sz w:val="28"/>
                <w:szCs w:val="28"/>
              </w:rPr>
            </w:pPr>
          </w:p>
        </w:tc>
      </w:tr>
    </w:tbl>
    <w:p w14:paraId="40713E62" w14:textId="77777777" w:rsidR="006B1004" w:rsidRDefault="006B1004" w:rsidP="006B1004"/>
    <w:p w14:paraId="66295B2D" w14:textId="5B9BBAF7" w:rsidR="00233DE9" w:rsidRDefault="006B1004">
      <w:pPr>
        <w:rPr>
          <w:rFonts w:ascii="Arial" w:hAnsi="Arial" w:cs="Arial"/>
          <w:sz w:val="24"/>
          <w:szCs w:val="24"/>
          <w:lang w:val="en-US"/>
        </w:rPr>
      </w:pPr>
      <w:r>
        <w:rPr>
          <w:rFonts w:ascii="Arial" w:hAnsi="Arial" w:cs="Arial"/>
          <w:sz w:val="24"/>
          <w:szCs w:val="24"/>
          <w:lang w:val="en-US"/>
        </w:rPr>
        <w:br w:type="page"/>
      </w:r>
    </w:p>
    <w:p w14:paraId="31A0B26A" w14:textId="236E6334" w:rsidR="006B1004" w:rsidRPr="006B1004" w:rsidRDefault="006B1004" w:rsidP="006B1004">
      <w:pPr>
        <w:rPr>
          <w:rFonts w:ascii="Arial" w:hAnsi="Arial" w:cs="Arial"/>
          <w:b/>
          <w:sz w:val="28"/>
          <w:szCs w:val="28"/>
        </w:rPr>
      </w:pPr>
      <w:r>
        <w:rPr>
          <w:rFonts w:ascii="Arial" w:hAnsi="Arial" w:cs="Arial"/>
          <w:b/>
          <w:sz w:val="28"/>
          <w:szCs w:val="28"/>
        </w:rPr>
        <w:lastRenderedPageBreak/>
        <w:t>Appendix B</w:t>
      </w:r>
    </w:p>
    <w:p w14:paraId="21FACEB4" w14:textId="0E641C5C" w:rsidR="006B1004" w:rsidRPr="00617319" w:rsidRDefault="006B1004" w:rsidP="006B1004">
      <w:pPr>
        <w:rPr>
          <w:rFonts w:ascii="SassoonPrimary" w:hAnsi="SassoonPrimary"/>
          <w:sz w:val="44"/>
          <w:szCs w:val="44"/>
        </w:rPr>
      </w:pPr>
      <w:r w:rsidRPr="00617319">
        <w:rPr>
          <w:rFonts w:ascii="SassoonPrimary" w:hAnsi="SassoonPrimary"/>
          <w:sz w:val="44"/>
          <w:szCs w:val="44"/>
        </w:rPr>
        <w:t>Engagement in Learning</w:t>
      </w:r>
    </w:p>
    <w:tbl>
      <w:tblPr>
        <w:tblStyle w:val="TableGrid"/>
        <w:tblW w:w="0" w:type="auto"/>
        <w:tblLook w:val="04A0" w:firstRow="1" w:lastRow="0" w:firstColumn="1" w:lastColumn="0" w:noHBand="0" w:noVBand="1"/>
      </w:tblPr>
      <w:tblGrid>
        <w:gridCol w:w="988"/>
        <w:gridCol w:w="8028"/>
      </w:tblGrid>
      <w:tr w:rsidR="006B1004" w:rsidRPr="00AC3CEA" w14:paraId="458E7B94" w14:textId="77777777" w:rsidTr="00BE148E">
        <w:trPr>
          <w:trHeight w:val="823"/>
        </w:trPr>
        <w:tc>
          <w:tcPr>
            <w:tcW w:w="988" w:type="dxa"/>
          </w:tcPr>
          <w:p w14:paraId="2DD88963" w14:textId="77777777" w:rsidR="006B1004" w:rsidRPr="00AC3CEA" w:rsidRDefault="006B1004" w:rsidP="00BE148E">
            <w:pPr>
              <w:jc w:val="center"/>
              <w:rPr>
                <w:rFonts w:ascii="SassoonPrimary" w:hAnsi="SassoonPrimary"/>
                <w:sz w:val="28"/>
                <w:szCs w:val="28"/>
              </w:rPr>
            </w:pPr>
            <w:r>
              <w:rPr>
                <w:rFonts w:ascii="SassoonPrimary" w:hAnsi="SassoonPrimary"/>
                <w:sz w:val="28"/>
                <w:szCs w:val="28"/>
              </w:rPr>
              <w:t>7</w:t>
            </w:r>
          </w:p>
        </w:tc>
        <w:tc>
          <w:tcPr>
            <w:tcW w:w="8028" w:type="dxa"/>
          </w:tcPr>
          <w:p w14:paraId="671B6511" w14:textId="77777777" w:rsidR="006B1004" w:rsidRDefault="006B1004" w:rsidP="00BE148E">
            <w:pPr>
              <w:rPr>
                <w:rFonts w:ascii="SassoonPrimary" w:hAnsi="SassoonPrimary"/>
                <w:sz w:val="24"/>
                <w:szCs w:val="24"/>
              </w:rPr>
            </w:pPr>
            <w:r>
              <w:rPr>
                <w:rFonts w:ascii="SassoonPrimary" w:hAnsi="SassoonPrimary"/>
                <w:sz w:val="24"/>
                <w:szCs w:val="24"/>
              </w:rPr>
              <w:t xml:space="preserve">Listened to input, started activity &amp; completed all of task – with or without </w:t>
            </w:r>
            <w:r w:rsidRPr="00D631B2">
              <w:rPr>
                <w:rFonts w:ascii="SassoonPrimary" w:hAnsi="SassoonPrimary"/>
                <w:b/>
                <w:bCs/>
                <w:sz w:val="24"/>
                <w:szCs w:val="24"/>
                <w:u w:val="single"/>
              </w:rPr>
              <w:t>independently</w:t>
            </w:r>
            <w:r>
              <w:rPr>
                <w:rFonts w:ascii="SassoonPrimary" w:hAnsi="SassoonPrimary"/>
                <w:sz w:val="24"/>
                <w:szCs w:val="24"/>
              </w:rPr>
              <w:t xml:space="preserve"> accessed strategies</w:t>
            </w:r>
          </w:p>
          <w:p w14:paraId="21012FAB" w14:textId="77777777" w:rsidR="006B1004" w:rsidRPr="00AC3CEA" w:rsidRDefault="006B1004" w:rsidP="00BE148E">
            <w:pPr>
              <w:rPr>
                <w:rFonts w:ascii="SassoonPrimary" w:hAnsi="SassoonPrimary"/>
                <w:sz w:val="24"/>
                <w:szCs w:val="24"/>
              </w:rPr>
            </w:pPr>
          </w:p>
        </w:tc>
      </w:tr>
      <w:tr w:rsidR="006B1004" w:rsidRPr="00AC3CEA" w14:paraId="6C692FED" w14:textId="77777777" w:rsidTr="00BE148E">
        <w:trPr>
          <w:trHeight w:val="823"/>
        </w:trPr>
        <w:tc>
          <w:tcPr>
            <w:tcW w:w="988" w:type="dxa"/>
          </w:tcPr>
          <w:p w14:paraId="0627A90C" w14:textId="77777777" w:rsidR="006B1004" w:rsidRDefault="006B1004" w:rsidP="00BE148E">
            <w:pPr>
              <w:jc w:val="center"/>
              <w:rPr>
                <w:rFonts w:ascii="SassoonPrimary" w:hAnsi="SassoonPrimary"/>
                <w:sz w:val="28"/>
                <w:szCs w:val="28"/>
              </w:rPr>
            </w:pPr>
            <w:r>
              <w:rPr>
                <w:rFonts w:ascii="SassoonPrimary" w:hAnsi="SassoonPrimary"/>
                <w:sz w:val="28"/>
                <w:szCs w:val="28"/>
              </w:rPr>
              <w:t>6</w:t>
            </w:r>
          </w:p>
        </w:tc>
        <w:tc>
          <w:tcPr>
            <w:tcW w:w="8028" w:type="dxa"/>
          </w:tcPr>
          <w:p w14:paraId="3A8CE164" w14:textId="77777777" w:rsidR="006B1004" w:rsidRDefault="006B1004" w:rsidP="00BE148E">
            <w:pPr>
              <w:rPr>
                <w:rFonts w:ascii="SassoonPrimary" w:hAnsi="SassoonPrimary"/>
                <w:sz w:val="24"/>
                <w:szCs w:val="24"/>
              </w:rPr>
            </w:pPr>
            <w:r>
              <w:rPr>
                <w:rFonts w:ascii="SassoonPrimary" w:hAnsi="SassoonPrimary"/>
                <w:sz w:val="24"/>
                <w:szCs w:val="24"/>
              </w:rPr>
              <w:t xml:space="preserve">Listened to input, </w:t>
            </w:r>
            <w:proofErr w:type="gramStart"/>
            <w:r>
              <w:rPr>
                <w:rFonts w:ascii="SassoonPrimary" w:hAnsi="SassoonPrimary"/>
                <w:sz w:val="24"/>
                <w:szCs w:val="24"/>
              </w:rPr>
              <w:t>started</w:t>
            </w:r>
            <w:proofErr w:type="gramEnd"/>
            <w:r>
              <w:rPr>
                <w:rFonts w:ascii="SassoonPrimary" w:hAnsi="SassoonPrimary"/>
                <w:sz w:val="24"/>
                <w:szCs w:val="24"/>
              </w:rPr>
              <w:t xml:space="preserve"> and completed task with </w:t>
            </w:r>
            <w:r w:rsidRPr="00D631B2">
              <w:rPr>
                <w:rFonts w:ascii="SassoonPrimary" w:hAnsi="SassoonPrimary"/>
                <w:b/>
                <w:bCs/>
                <w:sz w:val="24"/>
                <w:szCs w:val="24"/>
                <w:u w:val="single"/>
              </w:rPr>
              <w:t>reminders</w:t>
            </w:r>
            <w:r>
              <w:rPr>
                <w:rFonts w:ascii="SassoonPrimary" w:hAnsi="SassoonPrimary"/>
                <w:sz w:val="24"/>
                <w:szCs w:val="24"/>
              </w:rPr>
              <w:t xml:space="preserve"> to use agreed strategies</w:t>
            </w:r>
          </w:p>
          <w:p w14:paraId="49AF7D5D" w14:textId="77777777" w:rsidR="006B1004" w:rsidRDefault="006B1004" w:rsidP="00BE148E">
            <w:pPr>
              <w:rPr>
                <w:rFonts w:ascii="SassoonPrimary" w:hAnsi="SassoonPrimary"/>
                <w:sz w:val="24"/>
                <w:szCs w:val="24"/>
              </w:rPr>
            </w:pPr>
          </w:p>
        </w:tc>
      </w:tr>
      <w:tr w:rsidR="006B1004" w:rsidRPr="00AC3CEA" w14:paraId="66F2B12A" w14:textId="77777777" w:rsidTr="00BE148E">
        <w:trPr>
          <w:trHeight w:val="823"/>
        </w:trPr>
        <w:tc>
          <w:tcPr>
            <w:tcW w:w="988" w:type="dxa"/>
          </w:tcPr>
          <w:p w14:paraId="1A607A75" w14:textId="77777777" w:rsidR="006B1004" w:rsidRDefault="006B1004" w:rsidP="00BE148E">
            <w:pPr>
              <w:jc w:val="center"/>
              <w:rPr>
                <w:rFonts w:ascii="SassoonPrimary" w:hAnsi="SassoonPrimary"/>
                <w:sz w:val="28"/>
                <w:szCs w:val="28"/>
              </w:rPr>
            </w:pPr>
            <w:r>
              <w:rPr>
                <w:rFonts w:ascii="SassoonPrimary" w:hAnsi="SassoonPrimary"/>
                <w:sz w:val="28"/>
                <w:szCs w:val="28"/>
              </w:rPr>
              <w:t>5</w:t>
            </w:r>
          </w:p>
        </w:tc>
        <w:tc>
          <w:tcPr>
            <w:tcW w:w="8028" w:type="dxa"/>
          </w:tcPr>
          <w:p w14:paraId="02468897" w14:textId="77777777" w:rsidR="006B1004" w:rsidRPr="00360051" w:rsidRDefault="006B1004" w:rsidP="00BE148E">
            <w:pPr>
              <w:rPr>
                <w:rFonts w:ascii="SassoonPrimary" w:hAnsi="SassoonPrimary"/>
                <w:b/>
                <w:bCs/>
                <w:sz w:val="24"/>
                <w:szCs w:val="24"/>
                <w:u w:val="single"/>
              </w:rPr>
            </w:pPr>
            <w:r>
              <w:rPr>
                <w:rFonts w:ascii="SassoonPrimary" w:hAnsi="SassoonPrimary"/>
                <w:sz w:val="24"/>
                <w:szCs w:val="24"/>
              </w:rPr>
              <w:t xml:space="preserve">Listened to input, completed </w:t>
            </w:r>
            <w:r w:rsidRPr="00D631B2">
              <w:rPr>
                <w:rFonts w:ascii="SassoonPrimary" w:hAnsi="SassoonPrimary"/>
                <w:b/>
                <w:bCs/>
                <w:sz w:val="24"/>
                <w:szCs w:val="24"/>
                <w:u w:val="single"/>
              </w:rPr>
              <w:t>some</w:t>
            </w:r>
            <w:r>
              <w:rPr>
                <w:rFonts w:ascii="SassoonPrimary" w:hAnsi="SassoonPrimary"/>
                <w:sz w:val="24"/>
                <w:szCs w:val="24"/>
              </w:rPr>
              <w:t xml:space="preserve"> of task using agreed strategies </w:t>
            </w:r>
            <w:r>
              <w:rPr>
                <w:rFonts w:ascii="SassoonPrimary" w:hAnsi="SassoonPrimary"/>
                <w:b/>
                <w:bCs/>
                <w:sz w:val="24"/>
                <w:szCs w:val="24"/>
                <w:u w:val="single"/>
              </w:rPr>
              <w:t>independently</w:t>
            </w:r>
          </w:p>
        </w:tc>
      </w:tr>
      <w:tr w:rsidR="006B1004" w:rsidRPr="00AC3CEA" w14:paraId="4A241B58" w14:textId="77777777" w:rsidTr="00BE148E">
        <w:trPr>
          <w:trHeight w:val="823"/>
        </w:trPr>
        <w:tc>
          <w:tcPr>
            <w:tcW w:w="988" w:type="dxa"/>
          </w:tcPr>
          <w:p w14:paraId="07838DD4" w14:textId="77777777" w:rsidR="006B1004" w:rsidRPr="00AC3CEA" w:rsidRDefault="006B1004" w:rsidP="00BE148E">
            <w:pPr>
              <w:jc w:val="center"/>
              <w:rPr>
                <w:rFonts w:ascii="SassoonPrimary" w:hAnsi="SassoonPrimary"/>
                <w:sz w:val="28"/>
                <w:szCs w:val="28"/>
              </w:rPr>
            </w:pPr>
            <w:r>
              <w:rPr>
                <w:rFonts w:ascii="SassoonPrimary" w:hAnsi="SassoonPrimary"/>
                <w:sz w:val="28"/>
                <w:szCs w:val="28"/>
              </w:rPr>
              <w:t>4</w:t>
            </w:r>
          </w:p>
        </w:tc>
        <w:tc>
          <w:tcPr>
            <w:tcW w:w="8028" w:type="dxa"/>
          </w:tcPr>
          <w:p w14:paraId="5CE4A1E8" w14:textId="77777777" w:rsidR="006B1004" w:rsidRPr="00360051" w:rsidRDefault="006B1004" w:rsidP="00BE148E">
            <w:pPr>
              <w:rPr>
                <w:rFonts w:ascii="SassoonPrimary" w:hAnsi="SassoonPrimary"/>
                <w:b/>
                <w:bCs/>
                <w:sz w:val="24"/>
                <w:szCs w:val="24"/>
                <w:u w:val="single"/>
              </w:rPr>
            </w:pPr>
            <w:r>
              <w:rPr>
                <w:rFonts w:ascii="SassoonPrimary" w:hAnsi="SassoonPrimary"/>
                <w:sz w:val="24"/>
                <w:szCs w:val="24"/>
              </w:rPr>
              <w:t xml:space="preserve">Listened to input, completed </w:t>
            </w:r>
            <w:r w:rsidRPr="00D631B2">
              <w:rPr>
                <w:rFonts w:ascii="SassoonPrimary" w:hAnsi="SassoonPrimary"/>
                <w:b/>
                <w:bCs/>
                <w:sz w:val="24"/>
                <w:szCs w:val="24"/>
                <w:u w:val="single"/>
              </w:rPr>
              <w:t>some</w:t>
            </w:r>
            <w:r>
              <w:rPr>
                <w:rFonts w:ascii="SassoonPrimary" w:hAnsi="SassoonPrimary"/>
                <w:sz w:val="24"/>
                <w:szCs w:val="24"/>
              </w:rPr>
              <w:t xml:space="preserve"> of task using agreed strategies with </w:t>
            </w:r>
            <w:r>
              <w:rPr>
                <w:rFonts w:ascii="SassoonPrimary" w:hAnsi="SassoonPrimary"/>
                <w:b/>
                <w:bCs/>
                <w:sz w:val="24"/>
                <w:szCs w:val="24"/>
                <w:u w:val="single"/>
              </w:rPr>
              <w:t>reminders</w:t>
            </w:r>
          </w:p>
        </w:tc>
      </w:tr>
      <w:tr w:rsidR="006B1004" w:rsidRPr="00AC3CEA" w14:paraId="5683EBD0" w14:textId="77777777" w:rsidTr="00BE148E">
        <w:trPr>
          <w:trHeight w:val="823"/>
        </w:trPr>
        <w:tc>
          <w:tcPr>
            <w:tcW w:w="988" w:type="dxa"/>
          </w:tcPr>
          <w:p w14:paraId="6639E58B" w14:textId="77777777" w:rsidR="006B1004" w:rsidRPr="00AC3CEA" w:rsidRDefault="006B1004" w:rsidP="00BE148E">
            <w:pPr>
              <w:jc w:val="center"/>
              <w:rPr>
                <w:rFonts w:ascii="SassoonPrimary" w:hAnsi="SassoonPrimary"/>
                <w:sz w:val="28"/>
                <w:szCs w:val="28"/>
              </w:rPr>
            </w:pPr>
            <w:r>
              <w:rPr>
                <w:rFonts w:ascii="SassoonPrimary" w:hAnsi="SassoonPrimary"/>
                <w:sz w:val="28"/>
                <w:szCs w:val="28"/>
              </w:rPr>
              <w:t>3</w:t>
            </w:r>
          </w:p>
        </w:tc>
        <w:tc>
          <w:tcPr>
            <w:tcW w:w="8028" w:type="dxa"/>
          </w:tcPr>
          <w:p w14:paraId="5627F8E2" w14:textId="77777777" w:rsidR="006B1004" w:rsidRPr="00AC3CEA" w:rsidRDefault="006B1004" w:rsidP="00BE148E">
            <w:pPr>
              <w:rPr>
                <w:rFonts w:ascii="SassoonPrimary" w:hAnsi="SassoonPrimary"/>
                <w:sz w:val="24"/>
                <w:szCs w:val="24"/>
              </w:rPr>
            </w:pPr>
            <w:r>
              <w:rPr>
                <w:rFonts w:ascii="SassoonPrimary" w:hAnsi="SassoonPrimary"/>
                <w:sz w:val="24"/>
                <w:szCs w:val="24"/>
              </w:rPr>
              <w:t xml:space="preserve">Listened to input, completed </w:t>
            </w:r>
            <w:r>
              <w:rPr>
                <w:rFonts w:ascii="SassoonPrimary" w:hAnsi="SassoonPrimary"/>
                <w:b/>
                <w:bCs/>
                <w:sz w:val="24"/>
                <w:szCs w:val="24"/>
                <w:u w:val="single"/>
              </w:rPr>
              <w:t xml:space="preserve">none </w:t>
            </w:r>
            <w:r w:rsidRPr="00360051">
              <w:rPr>
                <w:rFonts w:ascii="SassoonPrimary" w:hAnsi="SassoonPrimary"/>
                <w:sz w:val="24"/>
                <w:szCs w:val="24"/>
              </w:rPr>
              <w:t xml:space="preserve">of </w:t>
            </w:r>
            <w:r>
              <w:rPr>
                <w:rFonts w:ascii="SassoonPrimary" w:hAnsi="SassoonPrimary"/>
                <w:sz w:val="24"/>
                <w:szCs w:val="24"/>
              </w:rPr>
              <w:t>task</w:t>
            </w:r>
          </w:p>
        </w:tc>
      </w:tr>
      <w:tr w:rsidR="006B1004" w:rsidRPr="00AC3CEA" w14:paraId="7AF3FEB7" w14:textId="77777777" w:rsidTr="00BE148E">
        <w:trPr>
          <w:trHeight w:val="823"/>
        </w:trPr>
        <w:tc>
          <w:tcPr>
            <w:tcW w:w="988" w:type="dxa"/>
          </w:tcPr>
          <w:p w14:paraId="1DFA721E" w14:textId="77777777" w:rsidR="006B1004" w:rsidRPr="00AC3CEA" w:rsidRDefault="006B1004" w:rsidP="00BE148E">
            <w:pPr>
              <w:jc w:val="center"/>
              <w:rPr>
                <w:rFonts w:ascii="SassoonPrimary" w:hAnsi="SassoonPrimary"/>
                <w:sz w:val="28"/>
                <w:szCs w:val="28"/>
              </w:rPr>
            </w:pPr>
            <w:r w:rsidRPr="00AC3CEA">
              <w:rPr>
                <w:rFonts w:ascii="SassoonPrimary" w:hAnsi="SassoonPrimary"/>
                <w:sz w:val="28"/>
                <w:szCs w:val="28"/>
              </w:rPr>
              <w:t>2</w:t>
            </w:r>
          </w:p>
        </w:tc>
        <w:tc>
          <w:tcPr>
            <w:tcW w:w="8028" w:type="dxa"/>
          </w:tcPr>
          <w:p w14:paraId="2BF89D6D" w14:textId="77777777" w:rsidR="006B1004" w:rsidRDefault="006B1004" w:rsidP="00BE148E">
            <w:pPr>
              <w:rPr>
                <w:rFonts w:ascii="SassoonPrimary" w:hAnsi="SassoonPrimary"/>
                <w:sz w:val="24"/>
                <w:szCs w:val="24"/>
              </w:rPr>
            </w:pPr>
            <w:r>
              <w:rPr>
                <w:rFonts w:ascii="SassoonPrimary" w:hAnsi="SassoonPrimary"/>
                <w:sz w:val="24"/>
                <w:szCs w:val="24"/>
              </w:rPr>
              <w:t>In room but unable or unwilling to access support strategies.</w:t>
            </w:r>
          </w:p>
          <w:p w14:paraId="7BBC1EBC" w14:textId="77777777" w:rsidR="006B1004" w:rsidRPr="00AC3CEA" w:rsidRDefault="006B1004" w:rsidP="00BE148E">
            <w:pPr>
              <w:rPr>
                <w:rFonts w:ascii="SassoonPrimary" w:hAnsi="SassoonPrimary"/>
                <w:sz w:val="24"/>
                <w:szCs w:val="24"/>
              </w:rPr>
            </w:pPr>
            <w:r>
              <w:rPr>
                <w:rFonts w:ascii="SassoonPrimary" w:hAnsi="SassoonPrimary"/>
                <w:sz w:val="24"/>
                <w:szCs w:val="24"/>
              </w:rPr>
              <w:t>No work completed</w:t>
            </w:r>
          </w:p>
        </w:tc>
      </w:tr>
      <w:tr w:rsidR="006B1004" w:rsidRPr="00AC3CEA" w14:paraId="60C069BF" w14:textId="77777777" w:rsidTr="00BE148E">
        <w:trPr>
          <w:trHeight w:val="823"/>
        </w:trPr>
        <w:tc>
          <w:tcPr>
            <w:tcW w:w="988" w:type="dxa"/>
          </w:tcPr>
          <w:p w14:paraId="7D7FAC63" w14:textId="77777777" w:rsidR="006B1004" w:rsidRPr="00AC3CEA" w:rsidRDefault="006B1004" w:rsidP="00BE148E">
            <w:pPr>
              <w:jc w:val="center"/>
              <w:rPr>
                <w:rFonts w:ascii="SassoonPrimary" w:hAnsi="SassoonPrimary"/>
                <w:sz w:val="28"/>
                <w:szCs w:val="28"/>
              </w:rPr>
            </w:pPr>
            <w:r w:rsidRPr="00AC3CEA">
              <w:rPr>
                <w:rFonts w:ascii="SassoonPrimary" w:hAnsi="SassoonPrimary"/>
                <w:sz w:val="28"/>
                <w:szCs w:val="28"/>
              </w:rPr>
              <w:t>1</w:t>
            </w:r>
          </w:p>
        </w:tc>
        <w:tc>
          <w:tcPr>
            <w:tcW w:w="8028" w:type="dxa"/>
          </w:tcPr>
          <w:p w14:paraId="26054030" w14:textId="77777777" w:rsidR="006B1004" w:rsidRDefault="006B1004" w:rsidP="00BE148E">
            <w:pPr>
              <w:rPr>
                <w:rFonts w:ascii="SassoonPrimary" w:hAnsi="SassoonPrimary"/>
                <w:sz w:val="24"/>
                <w:szCs w:val="24"/>
              </w:rPr>
            </w:pPr>
            <w:r>
              <w:rPr>
                <w:rFonts w:ascii="SassoonPrimary" w:hAnsi="SassoonPrimary"/>
                <w:sz w:val="24"/>
                <w:szCs w:val="24"/>
              </w:rPr>
              <w:t>Disengaged from lesson, refusal to enter room or left room. Refusal to access support strategies.</w:t>
            </w:r>
          </w:p>
          <w:p w14:paraId="327C2C68" w14:textId="77777777" w:rsidR="006B1004" w:rsidRPr="00AC3CEA" w:rsidRDefault="006B1004" w:rsidP="00BE148E">
            <w:pPr>
              <w:rPr>
                <w:rFonts w:ascii="SassoonPrimary" w:hAnsi="SassoonPrimary"/>
                <w:sz w:val="24"/>
                <w:szCs w:val="24"/>
              </w:rPr>
            </w:pPr>
            <w:r>
              <w:rPr>
                <w:rFonts w:ascii="SassoonPrimary" w:hAnsi="SassoonPrimary"/>
                <w:sz w:val="24"/>
                <w:szCs w:val="24"/>
              </w:rPr>
              <w:t>No work completed</w:t>
            </w:r>
          </w:p>
        </w:tc>
      </w:tr>
    </w:tbl>
    <w:p w14:paraId="50A5A7AA" w14:textId="77777777" w:rsidR="006B1004" w:rsidRDefault="006B1004" w:rsidP="006B1004"/>
    <w:p w14:paraId="6DE6C75E" w14:textId="054D5A81" w:rsidR="006B1004" w:rsidRDefault="006B1004">
      <w:pPr>
        <w:rPr>
          <w:rFonts w:ascii="Arial" w:hAnsi="Arial" w:cs="Arial"/>
          <w:sz w:val="24"/>
          <w:szCs w:val="24"/>
          <w:lang w:val="en-US"/>
        </w:rPr>
      </w:pPr>
      <w:r>
        <w:rPr>
          <w:rFonts w:ascii="Arial" w:hAnsi="Arial" w:cs="Arial"/>
          <w:sz w:val="24"/>
          <w:szCs w:val="24"/>
          <w:lang w:val="en-US"/>
        </w:rPr>
        <w:br w:type="page"/>
      </w:r>
    </w:p>
    <w:p w14:paraId="7FE17AB3" w14:textId="47E84322" w:rsidR="006B1004" w:rsidRDefault="006B1004" w:rsidP="006B1004">
      <w:pPr>
        <w:rPr>
          <w:rFonts w:ascii="Arial" w:hAnsi="Arial" w:cs="Arial"/>
          <w:b/>
          <w:sz w:val="28"/>
        </w:rPr>
      </w:pPr>
      <w:r>
        <w:rPr>
          <w:rFonts w:ascii="Arial" w:hAnsi="Arial" w:cs="Arial"/>
          <w:b/>
          <w:sz w:val="28"/>
        </w:rPr>
        <w:lastRenderedPageBreak/>
        <w:t>Appendix C</w:t>
      </w:r>
    </w:p>
    <w:p w14:paraId="0A9BE1A7" w14:textId="34644239" w:rsidR="006B1004" w:rsidRPr="00543B38" w:rsidRDefault="006B1004" w:rsidP="006B1004">
      <w:pPr>
        <w:jc w:val="center"/>
        <w:rPr>
          <w:rFonts w:ascii="Arial" w:hAnsi="Arial" w:cs="Arial"/>
          <w:b/>
          <w:sz w:val="28"/>
        </w:rPr>
      </w:pPr>
      <w:r w:rsidRPr="00543B38">
        <w:rPr>
          <w:rFonts w:ascii="Arial" w:hAnsi="Arial" w:cs="Arial"/>
          <w:b/>
          <w:sz w:val="28"/>
        </w:rPr>
        <w:t>Assess Plan Do Review planning sheet</w:t>
      </w:r>
      <w:r w:rsidRPr="004225F1">
        <w:rPr>
          <w:noProof/>
          <w:lang w:eastAsia="en-GB"/>
        </w:rPr>
        <w:t xml:space="preserve"> </w:t>
      </w:r>
    </w:p>
    <w:p w14:paraId="192C87DB" w14:textId="77777777" w:rsidR="006B1004" w:rsidRPr="00543B38" w:rsidRDefault="006B1004" w:rsidP="006B1004">
      <w:pPr>
        <w:rPr>
          <w:rFonts w:ascii="Arial" w:hAnsi="Arial" w:cs="Arial"/>
          <w:b/>
        </w:rPr>
      </w:pPr>
      <w:r w:rsidRPr="00543B38">
        <w:rPr>
          <w:rFonts w:ascii="Arial" w:hAnsi="Arial" w:cs="Arial"/>
          <w:b/>
        </w:rPr>
        <w:t>Pupil</w:t>
      </w:r>
      <w:r>
        <w:rPr>
          <w:rFonts w:ascii="Arial" w:hAnsi="Arial" w:cs="Arial"/>
          <w:b/>
        </w:rPr>
        <w:t>/Group</w:t>
      </w:r>
      <w:r w:rsidRPr="00543B38">
        <w:rPr>
          <w:rFonts w:ascii="Arial" w:hAnsi="Arial" w:cs="Arial"/>
          <w:b/>
        </w:rPr>
        <w:t>’s name</w:t>
      </w:r>
      <w:r>
        <w:rPr>
          <w:rFonts w:ascii="Arial" w:hAnsi="Arial" w:cs="Arial"/>
          <w:b/>
        </w:rPr>
        <w:t xml:space="preserve"> </w:t>
      </w:r>
      <w:r w:rsidRPr="00E86133">
        <w:rPr>
          <w:rFonts w:ascii="Arial" w:hAnsi="Arial" w:cs="Arial"/>
          <w:bCs/>
        </w:rPr>
        <w:t>Group 1</w:t>
      </w:r>
      <w:r w:rsidRPr="00543B38">
        <w:rPr>
          <w:rFonts w:ascii="Arial" w:hAnsi="Arial" w:cs="Arial"/>
          <w:b/>
        </w:rPr>
        <w:t>…</w:t>
      </w:r>
      <w:r>
        <w:rPr>
          <w:rFonts w:ascii="Arial" w:hAnsi="Arial" w:cs="Arial"/>
          <w:b/>
        </w:rPr>
        <w:t>…………</w:t>
      </w:r>
      <w:proofErr w:type="gramStart"/>
      <w:r>
        <w:rPr>
          <w:rFonts w:ascii="Arial" w:hAnsi="Arial" w:cs="Arial"/>
          <w:b/>
        </w:rPr>
        <w:t>…..</w:t>
      </w:r>
      <w:proofErr w:type="gramEnd"/>
      <w:r w:rsidRPr="00543B38">
        <w:rPr>
          <w:rFonts w:ascii="Arial" w:hAnsi="Arial" w:cs="Arial"/>
          <w:b/>
        </w:rPr>
        <w:t>…………………………</w:t>
      </w:r>
    </w:p>
    <w:p w14:paraId="5C649B46" w14:textId="50034A72" w:rsidR="006B1004" w:rsidRPr="00543B38" w:rsidRDefault="006B1004" w:rsidP="006B1004">
      <w:pPr>
        <w:rPr>
          <w:rFonts w:ascii="Arial" w:hAnsi="Arial" w:cs="Arial"/>
          <w:b/>
        </w:rPr>
      </w:pPr>
      <w:r w:rsidRPr="00B0140C">
        <w:rPr>
          <w:rFonts w:ascii="Arial" w:hAnsi="Arial" w:cs="Arial"/>
          <w:b/>
          <w:noProof/>
        </w:rPr>
        <mc:AlternateContent>
          <mc:Choice Requires="wps">
            <w:drawing>
              <wp:anchor distT="45720" distB="45720" distL="114300" distR="114300" simplePos="0" relativeHeight="251657728" behindDoc="0" locked="0" layoutInCell="1" allowOverlap="1" wp14:anchorId="4DDB3FF5" wp14:editId="6B145B2C">
                <wp:simplePos x="0" y="0"/>
                <wp:positionH relativeFrom="column">
                  <wp:posOffset>-304800</wp:posOffset>
                </wp:positionH>
                <wp:positionV relativeFrom="paragraph">
                  <wp:posOffset>393065</wp:posOffset>
                </wp:positionV>
                <wp:extent cx="6657975" cy="140462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404620"/>
                        </a:xfrm>
                        <a:prstGeom prst="rect">
                          <a:avLst/>
                        </a:prstGeom>
                        <a:solidFill>
                          <a:srgbClr val="FFFFFF"/>
                        </a:solidFill>
                        <a:ln w="9525">
                          <a:solidFill>
                            <a:srgbClr val="000000"/>
                          </a:solidFill>
                          <a:miter lim="800000"/>
                          <a:headEnd/>
                          <a:tailEnd/>
                        </a:ln>
                      </wps:spPr>
                      <wps:txbx>
                        <w:txbxContent>
                          <w:p w14:paraId="769E7804" w14:textId="77777777" w:rsidR="006B1004" w:rsidRDefault="006B1004" w:rsidP="006B1004">
                            <w:pPr>
                              <w:rPr>
                                <w:rFonts w:ascii="Arial" w:hAnsi="Arial" w:cs="Arial"/>
                                <w:b/>
                                <w:bCs/>
                                <w:sz w:val="28"/>
                                <w:szCs w:val="28"/>
                              </w:rPr>
                            </w:pPr>
                            <w:r>
                              <w:rPr>
                                <w:rFonts w:ascii="Arial" w:hAnsi="Arial" w:cs="Arial"/>
                                <w:b/>
                                <w:bCs/>
                                <w:sz w:val="28"/>
                                <w:szCs w:val="28"/>
                              </w:rPr>
                              <w:t>Assess</w:t>
                            </w:r>
                          </w:p>
                          <w:p w14:paraId="386F175B" w14:textId="77777777" w:rsidR="006B1004" w:rsidRPr="0024655F" w:rsidRDefault="006B1004" w:rsidP="006B1004">
                            <w:pPr>
                              <w:spacing w:after="0" w:line="240" w:lineRule="auto"/>
                              <w:rPr>
                                <w:rFonts w:ascii="Arial" w:hAnsi="Arial" w:cs="Arial"/>
                                <w:b/>
                                <w:bCs/>
                              </w:rPr>
                            </w:pPr>
                            <w:r w:rsidRPr="0024655F">
                              <w:rPr>
                                <w:rFonts w:ascii="Arial" w:hAnsi="Arial" w:cs="Arial"/>
                                <w:b/>
                                <w:bCs/>
                              </w:rPr>
                              <w:t>Pupil 1:</w:t>
                            </w:r>
                          </w:p>
                          <w:p w14:paraId="18DFD919" w14:textId="77777777" w:rsidR="006B1004" w:rsidRDefault="006B1004" w:rsidP="006B1004">
                            <w:pPr>
                              <w:spacing w:after="0" w:line="240" w:lineRule="auto"/>
                              <w:rPr>
                                <w:rFonts w:ascii="Arial" w:hAnsi="Arial" w:cs="Arial"/>
                              </w:rPr>
                            </w:pPr>
                            <w:r>
                              <w:rPr>
                                <w:rFonts w:ascii="Arial" w:hAnsi="Arial" w:cs="Arial"/>
                              </w:rPr>
                              <w:t>Self-regulation difficulties. Often leaves classroom when things not going well. Work not completed</w:t>
                            </w:r>
                          </w:p>
                          <w:p w14:paraId="5E986228" w14:textId="77777777" w:rsidR="006B1004" w:rsidRDefault="006B1004" w:rsidP="006B1004">
                            <w:pPr>
                              <w:spacing w:after="0" w:line="240" w:lineRule="auto"/>
                              <w:rPr>
                                <w:rFonts w:ascii="Arial" w:hAnsi="Arial" w:cs="Arial"/>
                              </w:rPr>
                            </w:pPr>
                            <w:r>
                              <w:rPr>
                                <w:rFonts w:ascii="Arial" w:hAnsi="Arial" w:cs="Arial"/>
                              </w:rPr>
                              <w:t>Interest in learning</w:t>
                            </w:r>
                          </w:p>
                          <w:p w14:paraId="16FA7CB7" w14:textId="77777777" w:rsidR="006B1004" w:rsidRDefault="006B1004" w:rsidP="006B1004">
                            <w:pPr>
                              <w:spacing w:after="0" w:line="240" w:lineRule="auto"/>
                              <w:rPr>
                                <w:rFonts w:ascii="Arial" w:hAnsi="Arial" w:cs="Arial"/>
                              </w:rPr>
                            </w:pPr>
                            <w:r>
                              <w:rPr>
                                <w:rFonts w:ascii="Arial" w:hAnsi="Arial" w:cs="Arial"/>
                              </w:rPr>
                              <w:t>Needs strategies to support focus and completion of work – particularly if pupil feels injustice or is dealing with a playground issue.</w:t>
                            </w:r>
                          </w:p>
                          <w:p w14:paraId="228F2657" w14:textId="77777777" w:rsidR="006B1004" w:rsidRDefault="006B1004" w:rsidP="006B1004">
                            <w:pPr>
                              <w:spacing w:after="0" w:line="240" w:lineRule="auto"/>
                              <w:rPr>
                                <w:rFonts w:ascii="Arial" w:hAnsi="Arial" w:cs="Arial"/>
                              </w:rPr>
                            </w:pPr>
                            <w:r>
                              <w:rPr>
                                <w:rFonts w:ascii="Arial" w:hAnsi="Arial" w:cs="Arial"/>
                              </w:rPr>
                              <w:t>On track to achieve second level with support.</w:t>
                            </w:r>
                          </w:p>
                          <w:p w14:paraId="68BE915F" w14:textId="77777777" w:rsidR="006B1004" w:rsidRDefault="006B1004" w:rsidP="006B1004">
                            <w:pPr>
                              <w:spacing w:after="0" w:line="240" w:lineRule="auto"/>
                              <w:rPr>
                                <w:rFonts w:ascii="Arial" w:hAnsi="Arial" w:cs="Arial"/>
                              </w:rPr>
                            </w:pPr>
                            <w:r>
                              <w:rPr>
                                <w:rFonts w:ascii="Arial" w:hAnsi="Arial" w:cs="Arial"/>
                              </w:rPr>
                              <w:t>Lacking confidence in own abilities</w:t>
                            </w:r>
                          </w:p>
                          <w:p w14:paraId="71DBEB6F" w14:textId="77777777" w:rsidR="006B1004" w:rsidRDefault="006B1004" w:rsidP="006B1004">
                            <w:pPr>
                              <w:spacing w:after="0" w:line="240" w:lineRule="auto"/>
                              <w:rPr>
                                <w:rFonts w:ascii="Arial" w:hAnsi="Arial" w:cs="Arial"/>
                              </w:rPr>
                            </w:pPr>
                          </w:p>
                          <w:p w14:paraId="1CE4002E" w14:textId="77777777" w:rsidR="006B1004" w:rsidRPr="0024655F" w:rsidRDefault="006B1004" w:rsidP="006B1004">
                            <w:pPr>
                              <w:spacing w:after="0" w:line="240" w:lineRule="auto"/>
                              <w:rPr>
                                <w:rFonts w:ascii="Arial" w:hAnsi="Arial" w:cs="Arial"/>
                                <w:b/>
                                <w:bCs/>
                              </w:rPr>
                            </w:pPr>
                            <w:r w:rsidRPr="0024655F">
                              <w:rPr>
                                <w:rFonts w:ascii="Arial" w:hAnsi="Arial" w:cs="Arial"/>
                                <w:b/>
                                <w:bCs/>
                              </w:rPr>
                              <w:t>Pupil 2:</w:t>
                            </w:r>
                          </w:p>
                          <w:p w14:paraId="71E7AC1D" w14:textId="77777777" w:rsidR="006B1004" w:rsidRDefault="006B1004" w:rsidP="006B1004">
                            <w:pPr>
                              <w:spacing w:after="0" w:line="240" w:lineRule="auto"/>
                              <w:rPr>
                                <w:rFonts w:ascii="Arial" w:hAnsi="Arial" w:cs="Arial"/>
                              </w:rPr>
                            </w:pPr>
                            <w:r>
                              <w:rPr>
                                <w:rFonts w:ascii="Arial" w:hAnsi="Arial" w:cs="Arial"/>
                              </w:rPr>
                              <w:t>Difficulty communicating with adults</w:t>
                            </w:r>
                          </w:p>
                          <w:p w14:paraId="5FC2D8B5" w14:textId="77777777" w:rsidR="006B1004" w:rsidRDefault="006B1004" w:rsidP="006B1004">
                            <w:pPr>
                              <w:spacing w:after="0" w:line="240" w:lineRule="auto"/>
                              <w:rPr>
                                <w:rFonts w:ascii="Arial" w:hAnsi="Arial" w:cs="Arial"/>
                              </w:rPr>
                            </w:pPr>
                            <w:r>
                              <w:rPr>
                                <w:rFonts w:ascii="Arial" w:hAnsi="Arial" w:cs="Arial"/>
                              </w:rPr>
                              <w:t>Work not completed</w:t>
                            </w:r>
                          </w:p>
                          <w:p w14:paraId="5100817A" w14:textId="77777777" w:rsidR="006B1004" w:rsidRDefault="006B1004" w:rsidP="006B1004">
                            <w:pPr>
                              <w:spacing w:after="0" w:line="240" w:lineRule="auto"/>
                              <w:rPr>
                                <w:rFonts w:ascii="Arial" w:hAnsi="Arial" w:cs="Arial"/>
                              </w:rPr>
                            </w:pPr>
                            <w:r>
                              <w:rPr>
                                <w:rFonts w:ascii="Arial" w:hAnsi="Arial" w:cs="Arial"/>
                              </w:rPr>
                              <w:t>Leaving classroom without informing teacher</w:t>
                            </w:r>
                          </w:p>
                          <w:p w14:paraId="1B740A7A" w14:textId="77777777" w:rsidR="006B1004" w:rsidRDefault="006B1004" w:rsidP="006B1004">
                            <w:pPr>
                              <w:spacing w:after="0" w:line="240" w:lineRule="auto"/>
                              <w:rPr>
                                <w:rFonts w:ascii="Arial" w:hAnsi="Arial" w:cs="Arial"/>
                              </w:rPr>
                            </w:pPr>
                            <w:r>
                              <w:rPr>
                                <w:rFonts w:ascii="Arial" w:hAnsi="Arial" w:cs="Arial"/>
                              </w:rPr>
                              <w:t>Lack of written evidence to support attainment or abilities</w:t>
                            </w:r>
                          </w:p>
                          <w:p w14:paraId="4DC2A60A" w14:textId="77777777" w:rsidR="006B1004" w:rsidRPr="00B0140C" w:rsidRDefault="006B1004" w:rsidP="006B1004">
                            <w:pPr>
                              <w:spacing w:after="0" w:line="240" w:lineRule="auto"/>
                              <w:rPr>
                                <w:rFonts w:ascii="Arial" w:hAnsi="Arial" w:cs="Arial"/>
                              </w:rPr>
                            </w:pPr>
                            <w:r>
                              <w:rPr>
                                <w:rFonts w:ascii="Arial" w:hAnsi="Arial" w:cs="Arial"/>
                              </w:rPr>
                              <w:t>Lacking confidence in own abilities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DB3FF5" id="_x0000_s1028" type="#_x0000_t202" style="position:absolute;margin-left:-24pt;margin-top:30.95pt;width:524.2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">
                <v:textbox style="mso-fit-shape-to-text:t">
                  <w:txbxContent>
                    <w:p w14:paraId="769E7804" w14:textId="77777777" w:rsidR="006B1004" w:rsidRDefault="006B1004" w:rsidP="006B1004">
                      <w:pPr>
                        <w:rPr>
                          <w:rFonts w:ascii="Arial" w:hAnsi="Arial" w:cs="Arial"/>
                          <w:b/>
                          <w:bCs/>
                          <w:sz w:val="28"/>
                          <w:szCs w:val="28"/>
                        </w:rPr>
                      </w:pPr>
                      <w:r>
                        <w:rPr>
                          <w:rFonts w:ascii="Arial" w:hAnsi="Arial" w:cs="Arial"/>
                          <w:b/>
                          <w:bCs/>
                          <w:sz w:val="28"/>
                          <w:szCs w:val="28"/>
                        </w:rPr>
                        <w:t>Assess</w:t>
                      </w:r>
                    </w:p>
                    <w:p w14:paraId="386F175B" w14:textId="77777777" w:rsidR="006B1004" w:rsidRPr="0024655F" w:rsidRDefault="006B1004" w:rsidP="006B1004">
                      <w:pPr>
                        <w:spacing w:after="0" w:line="240" w:lineRule="auto"/>
                        <w:rPr>
                          <w:rFonts w:ascii="Arial" w:hAnsi="Arial" w:cs="Arial"/>
                          <w:b/>
                          <w:bCs/>
                        </w:rPr>
                      </w:pPr>
                      <w:r w:rsidRPr="0024655F">
                        <w:rPr>
                          <w:rFonts w:ascii="Arial" w:hAnsi="Arial" w:cs="Arial"/>
                          <w:b/>
                          <w:bCs/>
                        </w:rPr>
                        <w:t>Pupil 1:</w:t>
                      </w:r>
                    </w:p>
                    <w:p w14:paraId="18DFD919" w14:textId="77777777" w:rsidR="006B1004" w:rsidRDefault="006B1004" w:rsidP="006B1004">
                      <w:pPr>
                        <w:spacing w:after="0" w:line="240" w:lineRule="auto"/>
                        <w:rPr>
                          <w:rFonts w:ascii="Arial" w:hAnsi="Arial" w:cs="Arial"/>
                        </w:rPr>
                      </w:pPr>
                      <w:r>
                        <w:rPr>
                          <w:rFonts w:ascii="Arial" w:hAnsi="Arial" w:cs="Arial"/>
                        </w:rPr>
                        <w:t>Self-regulation difficulties. Often leaves classroom when things not going well. Work not completed</w:t>
                      </w:r>
                    </w:p>
                    <w:p w14:paraId="5E986228" w14:textId="77777777" w:rsidR="006B1004" w:rsidRDefault="006B1004" w:rsidP="006B1004">
                      <w:pPr>
                        <w:spacing w:after="0" w:line="240" w:lineRule="auto"/>
                        <w:rPr>
                          <w:rFonts w:ascii="Arial" w:hAnsi="Arial" w:cs="Arial"/>
                        </w:rPr>
                      </w:pPr>
                      <w:r>
                        <w:rPr>
                          <w:rFonts w:ascii="Arial" w:hAnsi="Arial" w:cs="Arial"/>
                        </w:rPr>
                        <w:t>Interest in learning</w:t>
                      </w:r>
                    </w:p>
                    <w:p w14:paraId="16FA7CB7" w14:textId="77777777" w:rsidR="006B1004" w:rsidRDefault="006B1004" w:rsidP="006B1004">
                      <w:pPr>
                        <w:spacing w:after="0" w:line="240" w:lineRule="auto"/>
                        <w:rPr>
                          <w:rFonts w:ascii="Arial" w:hAnsi="Arial" w:cs="Arial"/>
                        </w:rPr>
                      </w:pPr>
                      <w:r>
                        <w:rPr>
                          <w:rFonts w:ascii="Arial" w:hAnsi="Arial" w:cs="Arial"/>
                        </w:rPr>
                        <w:t>Needs strategies to support focus and completion of work – particularly if pupil feels injustice or is dealing with a playground issue.</w:t>
                      </w:r>
                    </w:p>
                    <w:p w14:paraId="228F2657" w14:textId="77777777" w:rsidR="006B1004" w:rsidRDefault="006B1004" w:rsidP="006B1004">
                      <w:pPr>
                        <w:spacing w:after="0" w:line="240" w:lineRule="auto"/>
                        <w:rPr>
                          <w:rFonts w:ascii="Arial" w:hAnsi="Arial" w:cs="Arial"/>
                        </w:rPr>
                      </w:pPr>
                      <w:r>
                        <w:rPr>
                          <w:rFonts w:ascii="Arial" w:hAnsi="Arial" w:cs="Arial"/>
                        </w:rPr>
                        <w:t>On track to achieve second level with support.</w:t>
                      </w:r>
                    </w:p>
                    <w:p w14:paraId="68BE915F" w14:textId="77777777" w:rsidR="006B1004" w:rsidRDefault="006B1004" w:rsidP="006B1004">
                      <w:pPr>
                        <w:spacing w:after="0" w:line="240" w:lineRule="auto"/>
                        <w:rPr>
                          <w:rFonts w:ascii="Arial" w:hAnsi="Arial" w:cs="Arial"/>
                        </w:rPr>
                      </w:pPr>
                      <w:r>
                        <w:rPr>
                          <w:rFonts w:ascii="Arial" w:hAnsi="Arial" w:cs="Arial"/>
                        </w:rPr>
                        <w:t>Lacking confidence in own abilities</w:t>
                      </w:r>
                    </w:p>
                    <w:p w14:paraId="71DBEB6F" w14:textId="77777777" w:rsidR="006B1004" w:rsidRDefault="006B1004" w:rsidP="006B1004">
                      <w:pPr>
                        <w:spacing w:after="0" w:line="240" w:lineRule="auto"/>
                        <w:rPr>
                          <w:rFonts w:ascii="Arial" w:hAnsi="Arial" w:cs="Arial"/>
                        </w:rPr>
                      </w:pPr>
                    </w:p>
                    <w:p w14:paraId="1CE4002E" w14:textId="77777777" w:rsidR="006B1004" w:rsidRPr="0024655F" w:rsidRDefault="006B1004" w:rsidP="006B1004">
                      <w:pPr>
                        <w:spacing w:after="0" w:line="240" w:lineRule="auto"/>
                        <w:rPr>
                          <w:rFonts w:ascii="Arial" w:hAnsi="Arial" w:cs="Arial"/>
                          <w:b/>
                          <w:bCs/>
                        </w:rPr>
                      </w:pPr>
                      <w:r w:rsidRPr="0024655F">
                        <w:rPr>
                          <w:rFonts w:ascii="Arial" w:hAnsi="Arial" w:cs="Arial"/>
                          <w:b/>
                          <w:bCs/>
                        </w:rPr>
                        <w:t>Pupil 2:</w:t>
                      </w:r>
                    </w:p>
                    <w:p w14:paraId="71E7AC1D" w14:textId="77777777" w:rsidR="006B1004" w:rsidRDefault="006B1004" w:rsidP="006B1004">
                      <w:pPr>
                        <w:spacing w:after="0" w:line="240" w:lineRule="auto"/>
                        <w:rPr>
                          <w:rFonts w:ascii="Arial" w:hAnsi="Arial" w:cs="Arial"/>
                        </w:rPr>
                      </w:pPr>
                      <w:r>
                        <w:rPr>
                          <w:rFonts w:ascii="Arial" w:hAnsi="Arial" w:cs="Arial"/>
                        </w:rPr>
                        <w:t>Difficulty communicating with adults</w:t>
                      </w:r>
                    </w:p>
                    <w:p w14:paraId="5FC2D8B5" w14:textId="77777777" w:rsidR="006B1004" w:rsidRDefault="006B1004" w:rsidP="006B1004">
                      <w:pPr>
                        <w:spacing w:after="0" w:line="240" w:lineRule="auto"/>
                        <w:rPr>
                          <w:rFonts w:ascii="Arial" w:hAnsi="Arial" w:cs="Arial"/>
                        </w:rPr>
                      </w:pPr>
                      <w:r>
                        <w:rPr>
                          <w:rFonts w:ascii="Arial" w:hAnsi="Arial" w:cs="Arial"/>
                        </w:rPr>
                        <w:t>Work not completed</w:t>
                      </w:r>
                    </w:p>
                    <w:p w14:paraId="5100817A" w14:textId="77777777" w:rsidR="006B1004" w:rsidRDefault="006B1004" w:rsidP="006B1004">
                      <w:pPr>
                        <w:spacing w:after="0" w:line="240" w:lineRule="auto"/>
                        <w:rPr>
                          <w:rFonts w:ascii="Arial" w:hAnsi="Arial" w:cs="Arial"/>
                        </w:rPr>
                      </w:pPr>
                      <w:r>
                        <w:rPr>
                          <w:rFonts w:ascii="Arial" w:hAnsi="Arial" w:cs="Arial"/>
                        </w:rPr>
                        <w:t>Leaving classroom without informing teacher</w:t>
                      </w:r>
                    </w:p>
                    <w:p w14:paraId="1B740A7A" w14:textId="77777777" w:rsidR="006B1004" w:rsidRDefault="006B1004" w:rsidP="006B1004">
                      <w:pPr>
                        <w:spacing w:after="0" w:line="240" w:lineRule="auto"/>
                        <w:rPr>
                          <w:rFonts w:ascii="Arial" w:hAnsi="Arial" w:cs="Arial"/>
                        </w:rPr>
                      </w:pPr>
                      <w:r>
                        <w:rPr>
                          <w:rFonts w:ascii="Arial" w:hAnsi="Arial" w:cs="Arial"/>
                        </w:rPr>
                        <w:t>Lack of written evidence to support attainment or abilities</w:t>
                      </w:r>
                    </w:p>
                    <w:p w14:paraId="4DC2A60A" w14:textId="77777777" w:rsidR="006B1004" w:rsidRPr="00B0140C" w:rsidRDefault="006B1004" w:rsidP="006B1004">
                      <w:pPr>
                        <w:spacing w:after="0" w:line="240" w:lineRule="auto"/>
                        <w:rPr>
                          <w:rFonts w:ascii="Arial" w:hAnsi="Arial" w:cs="Arial"/>
                        </w:rPr>
                      </w:pPr>
                      <w:r>
                        <w:rPr>
                          <w:rFonts w:ascii="Arial" w:hAnsi="Arial" w:cs="Arial"/>
                        </w:rPr>
                        <w:t>Lacking confidence in own abilities</w:t>
                      </w:r>
                    </w:p>
                  </w:txbxContent>
                </v:textbox>
                <w10:wrap type="square"/>
              </v:shape>
            </w:pict>
          </mc:Fallback>
        </mc:AlternateContent>
      </w:r>
      <w:r w:rsidRPr="00543B38">
        <w:rPr>
          <w:rFonts w:ascii="Arial" w:hAnsi="Arial" w:cs="Arial"/>
          <w:b/>
        </w:rPr>
        <w:t>Class……</w:t>
      </w:r>
      <w:r>
        <w:rPr>
          <w:rFonts w:ascii="Arial" w:hAnsi="Arial" w:cs="Arial"/>
          <w:b/>
        </w:rPr>
        <w:t>P7</w:t>
      </w:r>
      <w:r w:rsidRPr="00543B38">
        <w:rPr>
          <w:rFonts w:ascii="Arial" w:hAnsi="Arial" w:cs="Arial"/>
          <w:b/>
        </w:rPr>
        <w:t>………………………………………………………………….</w:t>
      </w:r>
    </w:p>
    <w:p w14:paraId="1AA5A78C" w14:textId="77777777" w:rsidR="006B1004" w:rsidRDefault="006B1004" w:rsidP="006B1004">
      <w:pPr>
        <w:tabs>
          <w:tab w:val="left" w:pos="8460"/>
        </w:tabs>
        <w:spacing w:line="240" w:lineRule="auto"/>
        <w:rPr>
          <w:rFonts w:ascii="Arial" w:hAnsi="Arial" w:cs="Arial"/>
          <w:i/>
          <w:sz w:val="20"/>
        </w:rPr>
      </w:pPr>
      <w:r w:rsidRPr="0006598C">
        <w:rPr>
          <w:rFonts w:ascii="Arial" w:hAnsi="Arial" w:cs="Arial"/>
          <w:i/>
          <w:noProof/>
          <w:sz w:val="20"/>
          <w:lang w:eastAsia="en-GB"/>
        </w:rPr>
        <mc:AlternateContent>
          <mc:Choice Requires="wps">
            <w:drawing>
              <wp:anchor distT="0" distB="0" distL="114300" distR="114300" simplePos="0" relativeHeight="251659776" behindDoc="0" locked="0" layoutInCell="1" allowOverlap="1" wp14:anchorId="5894BE5D" wp14:editId="06FAAA30">
                <wp:simplePos x="0" y="0"/>
                <wp:positionH relativeFrom="margin">
                  <wp:posOffset>-400049</wp:posOffset>
                </wp:positionH>
                <wp:positionV relativeFrom="paragraph">
                  <wp:posOffset>2862580</wp:posOffset>
                </wp:positionV>
                <wp:extent cx="6762750" cy="1403985"/>
                <wp:effectExtent l="0" t="0" r="1905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03985"/>
                        </a:xfrm>
                        <a:prstGeom prst="rect">
                          <a:avLst/>
                        </a:prstGeom>
                        <a:solidFill>
                          <a:srgbClr val="FFFFFF"/>
                        </a:solidFill>
                        <a:ln w="9525">
                          <a:solidFill>
                            <a:srgbClr val="000000"/>
                          </a:solidFill>
                          <a:miter lim="800000"/>
                          <a:headEnd/>
                          <a:tailEnd/>
                        </a:ln>
                      </wps:spPr>
                      <wps:txbx>
                        <w:txbxContent>
                          <w:p w14:paraId="2B978E05" w14:textId="77777777" w:rsidR="006B1004" w:rsidRDefault="006B1004" w:rsidP="006B1004">
                            <w:pPr>
                              <w:spacing w:after="0" w:line="240" w:lineRule="auto"/>
                              <w:rPr>
                                <w:rFonts w:ascii="Arial" w:hAnsi="Arial" w:cs="Arial"/>
                                <w:b/>
                                <w:sz w:val="28"/>
                              </w:rPr>
                            </w:pPr>
                            <w:r w:rsidRPr="004225F1">
                              <w:rPr>
                                <w:rFonts w:ascii="Arial" w:hAnsi="Arial" w:cs="Arial"/>
                                <w:b/>
                                <w:sz w:val="28"/>
                              </w:rPr>
                              <w:t>Plan</w:t>
                            </w:r>
                          </w:p>
                          <w:p w14:paraId="703026E3" w14:textId="77777777" w:rsidR="006B1004" w:rsidRDefault="006B1004" w:rsidP="006B1004">
                            <w:pPr>
                              <w:spacing w:after="0" w:line="240" w:lineRule="auto"/>
                              <w:rPr>
                                <w:rFonts w:ascii="Arial" w:hAnsi="Arial" w:cs="Arial"/>
                                <w:sz w:val="18"/>
                                <w:szCs w:val="18"/>
                              </w:rPr>
                            </w:pPr>
                          </w:p>
                          <w:p w14:paraId="0250C0D7" w14:textId="77777777" w:rsidR="006B1004" w:rsidRDefault="006B1004" w:rsidP="006B1004">
                            <w:pPr>
                              <w:spacing w:after="0" w:line="240" w:lineRule="auto"/>
                              <w:rPr>
                                <w:rFonts w:ascii="Arial" w:hAnsi="Arial" w:cs="Arial"/>
                                <w:sz w:val="18"/>
                                <w:szCs w:val="18"/>
                              </w:rPr>
                            </w:pPr>
                            <w:r>
                              <w:rPr>
                                <w:rFonts w:ascii="Arial" w:hAnsi="Arial" w:cs="Arial"/>
                                <w:sz w:val="18"/>
                                <w:szCs w:val="18"/>
                              </w:rPr>
                              <w:t>Support strategies in classroom to be put in place for pupil to access independently if/when required. Over time, strategies to be reduced if possible.</w:t>
                            </w:r>
                          </w:p>
                          <w:p w14:paraId="6F029AA5" w14:textId="77777777" w:rsidR="006B1004" w:rsidRPr="00903219" w:rsidRDefault="006B1004" w:rsidP="006B1004">
                            <w:pPr>
                              <w:spacing w:line="240" w:lineRule="auto"/>
                              <w:rPr>
                                <w:rFonts w:ascii="Arial" w:hAnsi="Arial" w:cs="Arial"/>
                                <w:sz w:val="18"/>
                                <w:szCs w:val="18"/>
                              </w:rPr>
                            </w:pPr>
                            <w:r w:rsidRPr="00A57B03">
                              <w:rPr>
                                <w:rFonts w:ascii="Arial" w:hAnsi="Arial" w:cs="Arial"/>
                                <w:b/>
                                <w:sz w:val="20"/>
                                <w:szCs w:val="20"/>
                              </w:rPr>
                              <w:t xml:space="preserve">Outcome: </w:t>
                            </w:r>
                            <w:r>
                              <w:rPr>
                                <w:rFonts w:ascii="Arial" w:hAnsi="Arial" w:cs="Arial"/>
                                <w:b/>
                                <w:sz w:val="20"/>
                                <w:szCs w:val="20"/>
                              </w:rPr>
                              <w:t xml:space="preserve"> </w:t>
                            </w:r>
                            <w:r w:rsidRPr="0064477E">
                              <w:rPr>
                                <w:rFonts w:ascii="Arial" w:hAnsi="Arial" w:cs="Arial"/>
                                <w:bCs/>
                                <w:sz w:val="20"/>
                                <w:szCs w:val="20"/>
                              </w:rPr>
                              <w:t>Increased</w:t>
                            </w:r>
                            <w:r>
                              <w:rPr>
                                <w:rFonts w:ascii="Arial" w:hAnsi="Arial" w:cs="Arial"/>
                                <w:bCs/>
                                <w:sz w:val="20"/>
                                <w:szCs w:val="20"/>
                              </w:rPr>
                              <w:t xml:space="preserve"> engagement in learning, more work completed. Remain in class more often</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894BE5D" id="_x0000_s1029" type="#_x0000_t202" style="position:absolute;margin-left:-31.5pt;margin-top:225.4pt;width:532.5pt;height:110.55pt;z-index:251659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">
                <v:textbox style="mso-fit-shape-to-text:t">
                  <w:txbxContent>
                    <w:p w14:paraId="2B978E05" w14:textId="77777777" w:rsidR="006B1004" w:rsidRDefault="006B1004" w:rsidP="006B1004">
                      <w:pPr>
                        <w:spacing w:after="0" w:line="240" w:lineRule="auto"/>
                        <w:rPr>
                          <w:rFonts w:ascii="Arial" w:hAnsi="Arial" w:cs="Arial"/>
                          <w:b/>
                          <w:sz w:val="28"/>
                        </w:rPr>
                      </w:pPr>
                      <w:r w:rsidRPr="004225F1">
                        <w:rPr>
                          <w:rFonts w:ascii="Arial" w:hAnsi="Arial" w:cs="Arial"/>
                          <w:b/>
                          <w:sz w:val="28"/>
                        </w:rPr>
                        <w:t>Plan</w:t>
                      </w:r>
                    </w:p>
                    <w:p w14:paraId="703026E3" w14:textId="77777777" w:rsidR="006B1004" w:rsidRDefault="006B1004" w:rsidP="006B1004">
                      <w:pPr>
                        <w:spacing w:after="0" w:line="240" w:lineRule="auto"/>
                        <w:rPr>
                          <w:rFonts w:ascii="Arial" w:hAnsi="Arial" w:cs="Arial"/>
                          <w:sz w:val="18"/>
                          <w:szCs w:val="18"/>
                        </w:rPr>
                      </w:pPr>
                    </w:p>
                    <w:p w14:paraId="0250C0D7" w14:textId="77777777" w:rsidR="006B1004" w:rsidRDefault="006B1004" w:rsidP="006B1004">
                      <w:pPr>
                        <w:spacing w:after="0" w:line="240" w:lineRule="auto"/>
                        <w:rPr>
                          <w:rFonts w:ascii="Arial" w:hAnsi="Arial" w:cs="Arial"/>
                          <w:sz w:val="18"/>
                          <w:szCs w:val="18"/>
                        </w:rPr>
                      </w:pPr>
                      <w:r>
                        <w:rPr>
                          <w:rFonts w:ascii="Arial" w:hAnsi="Arial" w:cs="Arial"/>
                          <w:sz w:val="18"/>
                          <w:szCs w:val="18"/>
                        </w:rPr>
                        <w:t>Support strategies in classroom to be put in place for pupil to access independently if/when required. Over time, strategies to be reduced if possible.</w:t>
                      </w:r>
                    </w:p>
                    <w:p w14:paraId="6F029AA5" w14:textId="77777777" w:rsidR="006B1004" w:rsidRPr="00903219" w:rsidRDefault="006B1004" w:rsidP="006B1004">
                      <w:pPr>
                        <w:spacing w:line="240" w:lineRule="auto"/>
                        <w:rPr>
                          <w:rFonts w:ascii="Arial" w:hAnsi="Arial" w:cs="Arial"/>
                          <w:sz w:val="18"/>
                          <w:szCs w:val="18"/>
                        </w:rPr>
                      </w:pPr>
                      <w:r w:rsidRPr="00A57B03">
                        <w:rPr>
                          <w:rFonts w:ascii="Arial" w:hAnsi="Arial" w:cs="Arial"/>
                          <w:b/>
                          <w:sz w:val="20"/>
                          <w:szCs w:val="20"/>
                        </w:rPr>
                        <w:t xml:space="preserve">Outcome: </w:t>
                      </w:r>
                      <w:r>
                        <w:rPr>
                          <w:rFonts w:ascii="Arial" w:hAnsi="Arial" w:cs="Arial"/>
                          <w:b/>
                          <w:sz w:val="20"/>
                          <w:szCs w:val="20"/>
                        </w:rPr>
                        <w:t xml:space="preserve"> </w:t>
                      </w:r>
                      <w:r w:rsidRPr="0064477E">
                        <w:rPr>
                          <w:rFonts w:ascii="Arial" w:hAnsi="Arial" w:cs="Arial"/>
                          <w:bCs/>
                          <w:sz w:val="20"/>
                          <w:szCs w:val="20"/>
                        </w:rPr>
                        <w:t>Increased</w:t>
                      </w:r>
                      <w:r>
                        <w:rPr>
                          <w:rFonts w:ascii="Arial" w:hAnsi="Arial" w:cs="Arial"/>
                          <w:bCs/>
                          <w:sz w:val="20"/>
                          <w:szCs w:val="20"/>
                        </w:rPr>
                        <w:t xml:space="preserve"> engagement in learning, more work completed. Remain in class more often</w:t>
                      </w:r>
                    </w:p>
                  </w:txbxContent>
                </v:textbox>
                <w10:wrap anchorx="margin"/>
              </v:shape>
            </w:pict>
          </mc:Fallback>
        </mc:AlternateContent>
      </w:r>
    </w:p>
    <w:p w14:paraId="6019548A" w14:textId="77777777" w:rsidR="006B1004" w:rsidRDefault="006B1004" w:rsidP="006B1004">
      <w:pPr>
        <w:tabs>
          <w:tab w:val="left" w:pos="8460"/>
        </w:tabs>
        <w:spacing w:line="240" w:lineRule="auto"/>
        <w:rPr>
          <w:rFonts w:ascii="Arial" w:hAnsi="Arial" w:cs="Arial"/>
          <w:i/>
          <w:sz w:val="20"/>
        </w:rPr>
      </w:pPr>
    </w:p>
    <w:p w14:paraId="46CD1231" w14:textId="77777777" w:rsidR="006B1004" w:rsidRDefault="006B1004" w:rsidP="006B1004">
      <w:pPr>
        <w:tabs>
          <w:tab w:val="left" w:pos="8460"/>
        </w:tabs>
        <w:spacing w:line="240" w:lineRule="auto"/>
        <w:rPr>
          <w:rFonts w:ascii="Arial" w:hAnsi="Arial" w:cs="Arial"/>
          <w:i/>
          <w:sz w:val="20"/>
        </w:rPr>
      </w:pPr>
    </w:p>
    <w:p w14:paraId="443FB665" w14:textId="77777777" w:rsidR="006B1004" w:rsidRPr="00FB0DB6" w:rsidRDefault="006B1004" w:rsidP="006B1004">
      <w:pPr>
        <w:tabs>
          <w:tab w:val="left" w:pos="8460"/>
        </w:tabs>
        <w:spacing w:line="240" w:lineRule="auto"/>
        <w:rPr>
          <w:rFonts w:ascii="Arial" w:hAnsi="Arial" w:cs="Arial"/>
          <w:i/>
          <w:sz w:val="20"/>
        </w:rPr>
      </w:pPr>
    </w:p>
    <w:tbl>
      <w:tblPr>
        <w:tblStyle w:val="TableGrid"/>
        <w:tblW w:w="10603" w:type="dxa"/>
        <w:tblInd w:w="-572" w:type="dxa"/>
        <w:tblLook w:val="04A0" w:firstRow="1" w:lastRow="0" w:firstColumn="1" w:lastColumn="0" w:noHBand="0" w:noVBand="1"/>
      </w:tblPr>
      <w:tblGrid>
        <w:gridCol w:w="3641"/>
        <w:gridCol w:w="1133"/>
        <w:gridCol w:w="4756"/>
        <w:gridCol w:w="1073"/>
      </w:tblGrid>
      <w:tr w:rsidR="006B1004" w:rsidRPr="004225F1" w14:paraId="6752179C" w14:textId="77777777" w:rsidTr="006B1004">
        <w:tc>
          <w:tcPr>
            <w:tcW w:w="4820" w:type="dxa"/>
            <w:gridSpan w:val="2"/>
          </w:tcPr>
          <w:p w14:paraId="5B451D4D" w14:textId="77777777" w:rsidR="006B1004" w:rsidRPr="004225F1" w:rsidRDefault="006B1004" w:rsidP="00BE148E">
            <w:pPr>
              <w:jc w:val="center"/>
              <w:rPr>
                <w:rFonts w:ascii="Arial" w:hAnsi="Arial" w:cs="Arial"/>
                <w:b/>
                <w:sz w:val="32"/>
              </w:rPr>
            </w:pPr>
            <w:r w:rsidRPr="004225F1">
              <w:rPr>
                <w:rFonts w:ascii="Arial" w:hAnsi="Arial" w:cs="Arial"/>
                <w:b/>
                <w:sz w:val="32"/>
              </w:rPr>
              <w:t>Do</w:t>
            </w:r>
          </w:p>
        </w:tc>
        <w:tc>
          <w:tcPr>
            <w:tcW w:w="5783" w:type="dxa"/>
            <w:gridSpan w:val="2"/>
          </w:tcPr>
          <w:p w14:paraId="0582004C" w14:textId="77777777" w:rsidR="006B1004" w:rsidRPr="004225F1" w:rsidRDefault="006B1004" w:rsidP="00BE148E">
            <w:pPr>
              <w:jc w:val="center"/>
              <w:rPr>
                <w:rFonts w:ascii="Arial" w:hAnsi="Arial" w:cs="Arial"/>
                <w:b/>
                <w:sz w:val="32"/>
              </w:rPr>
            </w:pPr>
            <w:r w:rsidRPr="004225F1">
              <w:rPr>
                <w:rFonts w:ascii="Arial" w:hAnsi="Arial" w:cs="Arial"/>
                <w:b/>
                <w:sz w:val="32"/>
              </w:rPr>
              <w:t>Review</w:t>
            </w:r>
          </w:p>
        </w:tc>
      </w:tr>
      <w:tr w:rsidR="006B1004" w:rsidRPr="004225F1" w14:paraId="59986A79" w14:textId="77777777" w:rsidTr="006B1004">
        <w:tc>
          <w:tcPr>
            <w:tcW w:w="3686" w:type="dxa"/>
          </w:tcPr>
          <w:p w14:paraId="536097C2" w14:textId="77777777" w:rsidR="006B1004" w:rsidRDefault="006B1004" w:rsidP="00BE148E">
            <w:pPr>
              <w:rPr>
                <w:rFonts w:ascii="Arial" w:hAnsi="Arial" w:cs="Arial"/>
                <w:b/>
                <w:sz w:val="24"/>
              </w:rPr>
            </w:pPr>
            <w:r w:rsidRPr="004225F1">
              <w:rPr>
                <w:rFonts w:ascii="Arial" w:hAnsi="Arial" w:cs="Arial"/>
                <w:b/>
                <w:sz w:val="24"/>
              </w:rPr>
              <w:t>Actions Taken</w:t>
            </w:r>
          </w:p>
          <w:p w14:paraId="3BAAD062" w14:textId="77777777" w:rsidR="006B1004" w:rsidRPr="004225F1" w:rsidRDefault="006B1004" w:rsidP="00BE148E">
            <w:pPr>
              <w:rPr>
                <w:rFonts w:ascii="Arial" w:hAnsi="Arial" w:cs="Arial"/>
                <w:b/>
                <w:sz w:val="24"/>
              </w:rPr>
            </w:pPr>
          </w:p>
        </w:tc>
        <w:tc>
          <w:tcPr>
            <w:tcW w:w="1134" w:type="dxa"/>
          </w:tcPr>
          <w:p w14:paraId="23091074" w14:textId="77777777" w:rsidR="006B1004" w:rsidRPr="004225F1" w:rsidRDefault="006B1004" w:rsidP="00BE148E">
            <w:pPr>
              <w:rPr>
                <w:rFonts w:ascii="Arial" w:hAnsi="Arial" w:cs="Arial"/>
                <w:b/>
                <w:sz w:val="24"/>
              </w:rPr>
            </w:pPr>
            <w:r w:rsidRPr="004225F1">
              <w:rPr>
                <w:rFonts w:ascii="Arial" w:hAnsi="Arial" w:cs="Arial"/>
                <w:b/>
                <w:sz w:val="24"/>
              </w:rPr>
              <w:t>Date</w:t>
            </w:r>
          </w:p>
        </w:tc>
        <w:tc>
          <w:tcPr>
            <w:tcW w:w="4819" w:type="dxa"/>
          </w:tcPr>
          <w:p w14:paraId="2DC8E53E" w14:textId="77777777" w:rsidR="006B1004" w:rsidRPr="004225F1" w:rsidRDefault="006B1004" w:rsidP="00BE148E">
            <w:pPr>
              <w:rPr>
                <w:rFonts w:ascii="Arial" w:hAnsi="Arial" w:cs="Arial"/>
                <w:b/>
                <w:sz w:val="24"/>
              </w:rPr>
            </w:pPr>
            <w:r w:rsidRPr="004225F1">
              <w:rPr>
                <w:rFonts w:ascii="Arial" w:hAnsi="Arial" w:cs="Arial"/>
                <w:b/>
                <w:sz w:val="24"/>
              </w:rPr>
              <w:t xml:space="preserve">Outcome </w:t>
            </w:r>
          </w:p>
        </w:tc>
        <w:tc>
          <w:tcPr>
            <w:tcW w:w="964" w:type="dxa"/>
          </w:tcPr>
          <w:p w14:paraId="0F0F50B8" w14:textId="77777777" w:rsidR="006B1004" w:rsidRPr="004225F1" w:rsidRDefault="006B1004" w:rsidP="00BE148E">
            <w:pPr>
              <w:rPr>
                <w:rFonts w:ascii="Arial" w:hAnsi="Arial" w:cs="Arial"/>
                <w:b/>
                <w:sz w:val="24"/>
              </w:rPr>
            </w:pPr>
            <w:r w:rsidRPr="004225F1">
              <w:rPr>
                <w:rFonts w:ascii="Arial" w:hAnsi="Arial" w:cs="Arial"/>
                <w:b/>
                <w:sz w:val="24"/>
              </w:rPr>
              <w:t>Date</w:t>
            </w:r>
          </w:p>
        </w:tc>
      </w:tr>
      <w:tr w:rsidR="006B1004" w:rsidRPr="00543B38" w14:paraId="608B4472" w14:textId="77777777" w:rsidTr="006B1004">
        <w:tc>
          <w:tcPr>
            <w:tcW w:w="3686" w:type="dxa"/>
          </w:tcPr>
          <w:p w14:paraId="473996AC" w14:textId="77777777" w:rsidR="006B1004" w:rsidRDefault="006B1004" w:rsidP="00BE148E">
            <w:pPr>
              <w:rPr>
                <w:rFonts w:ascii="Arial" w:hAnsi="Arial" w:cs="Arial"/>
              </w:rPr>
            </w:pPr>
            <w:r>
              <w:rPr>
                <w:rFonts w:ascii="Arial" w:hAnsi="Arial" w:cs="Arial"/>
              </w:rPr>
              <w:t>Baseline observation evidence gathered using Engagement in Learning Scale</w:t>
            </w:r>
          </w:p>
          <w:p w14:paraId="075621D9" w14:textId="77777777" w:rsidR="006B1004" w:rsidRPr="00543B38" w:rsidRDefault="006B1004" w:rsidP="00BE148E">
            <w:pPr>
              <w:rPr>
                <w:rFonts w:ascii="Arial" w:hAnsi="Arial" w:cs="Arial"/>
              </w:rPr>
            </w:pPr>
            <w:r>
              <w:rPr>
                <w:rFonts w:ascii="Arial" w:hAnsi="Arial" w:cs="Arial"/>
              </w:rPr>
              <w:t>Data gathered over 3 weeks</w:t>
            </w:r>
          </w:p>
        </w:tc>
        <w:tc>
          <w:tcPr>
            <w:tcW w:w="1134" w:type="dxa"/>
          </w:tcPr>
          <w:p w14:paraId="0E5D41C0" w14:textId="77777777" w:rsidR="006B1004" w:rsidRPr="00543B38" w:rsidRDefault="006B1004" w:rsidP="00BE148E">
            <w:pPr>
              <w:rPr>
                <w:rFonts w:ascii="Arial" w:hAnsi="Arial" w:cs="Arial"/>
              </w:rPr>
            </w:pPr>
            <w:r>
              <w:rPr>
                <w:rFonts w:ascii="Arial" w:hAnsi="Arial" w:cs="Arial"/>
              </w:rPr>
              <w:t>11/11/19</w:t>
            </w:r>
          </w:p>
        </w:tc>
        <w:tc>
          <w:tcPr>
            <w:tcW w:w="4819" w:type="dxa"/>
          </w:tcPr>
          <w:p w14:paraId="2AB013E8" w14:textId="77777777" w:rsidR="006B1004" w:rsidRDefault="006B1004" w:rsidP="00BE148E">
            <w:pPr>
              <w:rPr>
                <w:rFonts w:ascii="Arial" w:hAnsi="Arial" w:cs="Arial"/>
              </w:rPr>
            </w:pPr>
            <w:r>
              <w:rPr>
                <w:rFonts w:ascii="Arial" w:hAnsi="Arial" w:cs="Arial"/>
              </w:rPr>
              <w:t>Data gathered and plotted on run graph.</w:t>
            </w:r>
          </w:p>
          <w:p w14:paraId="3FF864C0" w14:textId="77777777" w:rsidR="006B1004" w:rsidRPr="00543B38" w:rsidRDefault="006B1004" w:rsidP="00BE148E">
            <w:pPr>
              <w:rPr>
                <w:rFonts w:ascii="Arial" w:hAnsi="Arial" w:cs="Arial"/>
              </w:rPr>
            </w:pPr>
            <w:r>
              <w:rPr>
                <w:rFonts w:ascii="Arial" w:hAnsi="Arial" w:cs="Arial"/>
              </w:rPr>
              <w:t>Goal set</w:t>
            </w:r>
          </w:p>
        </w:tc>
        <w:tc>
          <w:tcPr>
            <w:tcW w:w="964" w:type="dxa"/>
          </w:tcPr>
          <w:p w14:paraId="373DFFCE" w14:textId="77777777" w:rsidR="006B1004" w:rsidRPr="002A174A" w:rsidRDefault="006B1004" w:rsidP="00BE148E">
            <w:pPr>
              <w:rPr>
                <w:rFonts w:ascii="Arial" w:hAnsi="Arial" w:cs="Arial"/>
              </w:rPr>
            </w:pPr>
            <w:r>
              <w:rPr>
                <w:rFonts w:ascii="Arial" w:hAnsi="Arial" w:cs="Arial"/>
              </w:rPr>
              <w:t>29/12/19</w:t>
            </w:r>
          </w:p>
        </w:tc>
      </w:tr>
      <w:tr w:rsidR="006B1004" w:rsidRPr="00543B38" w14:paraId="55DB4702" w14:textId="77777777" w:rsidTr="006B1004">
        <w:tc>
          <w:tcPr>
            <w:tcW w:w="3686" w:type="dxa"/>
          </w:tcPr>
          <w:p w14:paraId="59CDB59C" w14:textId="77777777" w:rsidR="006B1004" w:rsidRDefault="006B1004" w:rsidP="00BE148E">
            <w:pPr>
              <w:rPr>
                <w:rFonts w:ascii="Arial" w:hAnsi="Arial" w:cs="Arial"/>
              </w:rPr>
            </w:pPr>
            <w:r>
              <w:rPr>
                <w:rFonts w:ascii="Arial" w:hAnsi="Arial" w:cs="Arial"/>
              </w:rPr>
              <w:t>Met with pupils to discuss difficulties and agree possible strategies</w:t>
            </w:r>
          </w:p>
          <w:p w14:paraId="43BD069A" w14:textId="77777777" w:rsidR="006B1004" w:rsidRDefault="006B1004" w:rsidP="00BE148E">
            <w:pPr>
              <w:rPr>
                <w:rFonts w:ascii="Arial" w:hAnsi="Arial" w:cs="Arial"/>
              </w:rPr>
            </w:pPr>
          </w:p>
          <w:p w14:paraId="45B30F1F" w14:textId="77777777" w:rsidR="006B1004" w:rsidRDefault="006B1004" w:rsidP="00BE148E">
            <w:pPr>
              <w:rPr>
                <w:rFonts w:ascii="Arial" w:hAnsi="Arial" w:cs="Arial"/>
              </w:rPr>
            </w:pPr>
            <w:r>
              <w:rPr>
                <w:rFonts w:ascii="Arial" w:hAnsi="Arial" w:cs="Arial"/>
              </w:rPr>
              <w:t>Pupil 1: individual area for calming (den); planned opportunities to leave class for brain breaks; use of hidden chimp to explain emotions, scorecard</w:t>
            </w:r>
          </w:p>
          <w:p w14:paraId="0157F58D" w14:textId="77777777" w:rsidR="006B1004" w:rsidRDefault="006B1004" w:rsidP="00BE148E">
            <w:pPr>
              <w:rPr>
                <w:rFonts w:ascii="Arial" w:hAnsi="Arial" w:cs="Arial"/>
              </w:rPr>
            </w:pPr>
          </w:p>
          <w:p w14:paraId="2673DB2C" w14:textId="77777777" w:rsidR="006B1004" w:rsidRDefault="006B1004" w:rsidP="00BE148E">
            <w:pPr>
              <w:rPr>
                <w:rFonts w:ascii="Arial" w:hAnsi="Arial" w:cs="Arial"/>
              </w:rPr>
            </w:pPr>
            <w:r>
              <w:rPr>
                <w:rFonts w:ascii="Arial" w:hAnsi="Arial" w:cs="Arial"/>
              </w:rPr>
              <w:t>Pupil 2:</w:t>
            </w:r>
          </w:p>
          <w:p w14:paraId="45ABDC42" w14:textId="77777777" w:rsidR="006B1004" w:rsidRDefault="006B1004" w:rsidP="00BE148E">
            <w:pPr>
              <w:rPr>
                <w:rFonts w:ascii="Arial" w:hAnsi="Arial" w:cs="Arial"/>
              </w:rPr>
            </w:pPr>
            <w:r>
              <w:rPr>
                <w:rFonts w:ascii="Arial" w:hAnsi="Arial" w:cs="Arial"/>
              </w:rPr>
              <w:t xml:space="preserve">No input from pupil. Agreed to try visuals on desk for learning targets </w:t>
            </w:r>
            <w:r>
              <w:rPr>
                <w:rFonts w:ascii="Arial" w:hAnsi="Arial" w:cs="Arial"/>
              </w:rPr>
              <w:lastRenderedPageBreak/>
              <w:t>and offer choice of place to complete work</w:t>
            </w:r>
          </w:p>
          <w:p w14:paraId="6D2DBAEF" w14:textId="77777777" w:rsidR="006B1004" w:rsidRDefault="006B1004" w:rsidP="00BE148E">
            <w:pPr>
              <w:rPr>
                <w:rFonts w:ascii="Arial" w:hAnsi="Arial" w:cs="Arial"/>
              </w:rPr>
            </w:pPr>
          </w:p>
          <w:p w14:paraId="0E695B03" w14:textId="77777777" w:rsidR="006B1004" w:rsidRPr="00543B38" w:rsidRDefault="006B1004" w:rsidP="00BE148E">
            <w:pPr>
              <w:rPr>
                <w:rFonts w:ascii="Arial" w:hAnsi="Arial" w:cs="Arial"/>
              </w:rPr>
            </w:pPr>
            <w:r>
              <w:rPr>
                <w:rFonts w:ascii="Arial" w:hAnsi="Arial" w:cs="Arial"/>
              </w:rPr>
              <w:t>Review impact in 3 weeks</w:t>
            </w:r>
          </w:p>
        </w:tc>
        <w:tc>
          <w:tcPr>
            <w:tcW w:w="1134" w:type="dxa"/>
          </w:tcPr>
          <w:p w14:paraId="7AD5430D" w14:textId="77777777" w:rsidR="006B1004" w:rsidRPr="00543B38" w:rsidRDefault="006B1004" w:rsidP="00BE148E">
            <w:pPr>
              <w:rPr>
                <w:rFonts w:ascii="Arial" w:hAnsi="Arial" w:cs="Arial"/>
              </w:rPr>
            </w:pPr>
            <w:r>
              <w:rPr>
                <w:rFonts w:ascii="Arial" w:hAnsi="Arial" w:cs="Arial"/>
              </w:rPr>
              <w:lastRenderedPageBreak/>
              <w:t>2/12/19</w:t>
            </w:r>
          </w:p>
        </w:tc>
        <w:tc>
          <w:tcPr>
            <w:tcW w:w="4819" w:type="dxa"/>
          </w:tcPr>
          <w:p w14:paraId="627A3611" w14:textId="77777777" w:rsidR="006B1004" w:rsidRDefault="006B1004" w:rsidP="00BE148E">
            <w:pPr>
              <w:rPr>
                <w:rFonts w:ascii="Arial" w:hAnsi="Arial" w:cs="Arial"/>
              </w:rPr>
            </w:pPr>
            <w:r>
              <w:rPr>
                <w:rFonts w:ascii="Arial" w:hAnsi="Arial" w:cs="Arial"/>
              </w:rPr>
              <w:t>Engagement in Learning recorded and plotted on graph.</w:t>
            </w:r>
          </w:p>
          <w:p w14:paraId="05791D32" w14:textId="77777777" w:rsidR="006B1004" w:rsidRDefault="006B1004" w:rsidP="00BE148E">
            <w:pPr>
              <w:rPr>
                <w:rFonts w:ascii="Arial" w:hAnsi="Arial" w:cs="Arial"/>
              </w:rPr>
            </w:pPr>
          </w:p>
          <w:p w14:paraId="1261B3AD" w14:textId="77777777" w:rsidR="006B1004" w:rsidRDefault="006B1004" w:rsidP="00BE148E">
            <w:pPr>
              <w:rPr>
                <w:rFonts w:ascii="Arial" w:hAnsi="Arial" w:cs="Arial"/>
              </w:rPr>
            </w:pPr>
            <w:r>
              <w:rPr>
                <w:rFonts w:ascii="Arial" w:hAnsi="Arial" w:cs="Arial"/>
              </w:rPr>
              <w:t>Pupil 1:</w:t>
            </w:r>
          </w:p>
          <w:p w14:paraId="4936A347" w14:textId="77777777" w:rsidR="006B1004" w:rsidRDefault="006B1004" w:rsidP="00BE148E">
            <w:pPr>
              <w:rPr>
                <w:rFonts w:ascii="Arial" w:hAnsi="Arial" w:cs="Arial"/>
              </w:rPr>
            </w:pPr>
            <w:r>
              <w:rPr>
                <w:rFonts w:ascii="Arial" w:hAnsi="Arial" w:cs="Arial"/>
              </w:rPr>
              <w:t>Much improved. Increased confidence, acknowledgement of behaviours, recognising emotions and accessing support with reminders. Using den so not leaving classroom. Much more work completed</w:t>
            </w:r>
          </w:p>
          <w:p w14:paraId="5022B3CF" w14:textId="77777777" w:rsidR="006B1004" w:rsidRDefault="006B1004" w:rsidP="00BE148E">
            <w:pPr>
              <w:rPr>
                <w:rFonts w:ascii="Arial" w:hAnsi="Arial" w:cs="Arial"/>
              </w:rPr>
            </w:pPr>
          </w:p>
          <w:p w14:paraId="5E58DDF2" w14:textId="77777777" w:rsidR="006B1004" w:rsidRDefault="006B1004" w:rsidP="00BE148E">
            <w:pPr>
              <w:rPr>
                <w:rFonts w:ascii="Arial" w:hAnsi="Arial" w:cs="Arial"/>
              </w:rPr>
            </w:pPr>
            <w:r>
              <w:rPr>
                <w:rFonts w:ascii="Arial" w:hAnsi="Arial" w:cs="Arial"/>
              </w:rPr>
              <w:t>Pupil 2:</w:t>
            </w:r>
          </w:p>
          <w:p w14:paraId="12476D46" w14:textId="77777777" w:rsidR="006B1004" w:rsidRDefault="006B1004" w:rsidP="00BE148E">
            <w:pPr>
              <w:rPr>
                <w:rFonts w:ascii="Arial" w:hAnsi="Arial" w:cs="Arial"/>
              </w:rPr>
            </w:pPr>
            <w:r>
              <w:rPr>
                <w:rFonts w:ascii="Arial" w:hAnsi="Arial" w:cs="Arial"/>
              </w:rPr>
              <w:t>Began using visuals to let teacher know when leaving the classroom (not effective)</w:t>
            </w:r>
          </w:p>
          <w:p w14:paraId="5937E088" w14:textId="77777777" w:rsidR="006B1004" w:rsidRPr="00543B38" w:rsidRDefault="006B1004" w:rsidP="00BE148E">
            <w:pPr>
              <w:rPr>
                <w:rFonts w:ascii="Arial" w:hAnsi="Arial" w:cs="Arial"/>
              </w:rPr>
            </w:pPr>
            <w:r>
              <w:rPr>
                <w:rFonts w:ascii="Arial" w:hAnsi="Arial" w:cs="Arial"/>
              </w:rPr>
              <w:lastRenderedPageBreak/>
              <w:t>Used visuals to show teacher where he wanted to complete work at start of lesson. Improvement in communication with teacher but still little or no communication with other staff. Slightly more work completed</w:t>
            </w:r>
          </w:p>
        </w:tc>
        <w:tc>
          <w:tcPr>
            <w:tcW w:w="964" w:type="dxa"/>
          </w:tcPr>
          <w:p w14:paraId="4FADB3E5" w14:textId="77777777" w:rsidR="006B1004" w:rsidRPr="00543B38" w:rsidRDefault="006B1004" w:rsidP="00BE148E">
            <w:pPr>
              <w:rPr>
                <w:rFonts w:ascii="Arial" w:hAnsi="Arial" w:cs="Arial"/>
              </w:rPr>
            </w:pPr>
            <w:r>
              <w:rPr>
                <w:rFonts w:ascii="Arial" w:hAnsi="Arial" w:cs="Arial"/>
              </w:rPr>
              <w:lastRenderedPageBreak/>
              <w:t>19/12/19</w:t>
            </w:r>
          </w:p>
        </w:tc>
      </w:tr>
      <w:tr w:rsidR="006B1004" w:rsidRPr="00543B38" w14:paraId="395804BF" w14:textId="77777777" w:rsidTr="006B1004">
        <w:tc>
          <w:tcPr>
            <w:tcW w:w="3686" w:type="dxa"/>
          </w:tcPr>
          <w:p w14:paraId="58400A5E" w14:textId="77777777" w:rsidR="006B1004" w:rsidRDefault="006B1004" w:rsidP="00BE148E">
            <w:pPr>
              <w:rPr>
                <w:rFonts w:ascii="Arial" w:hAnsi="Arial" w:cs="Arial"/>
              </w:rPr>
            </w:pPr>
            <w:r>
              <w:rPr>
                <w:rFonts w:ascii="Arial" w:hAnsi="Arial" w:cs="Arial"/>
              </w:rPr>
              <w:t>Continue with Pupil 1 strategies</w:t>
            </w:r>
          </w:p>
          <w:p w14:paraId="2BDA8E8B" w14:textId="77777777" w:rsidR="006B1004" w:rsidRDefault="006B1004" w:rsidP="00BE148E">
            <w:pPr>
              <w:rPr>
                <w:rFonts w:ascii="Arial" w:hAnsi="Arial" w:cs="Arial"/>
              </w:rPr>
            </w:pPr>
          </w:p>
          <w:p w14:paraId="7A9B2E87" w14:textId="77777777" w:rsidR="006B1004" w:rsidRDefault="006B1004" w:rsidP="00BE148E">
            <w:pPr>
              <w:rPr>
                <w:rFonts w:ascii="Arial" w:hAnsi="Arial" w:cs="Arial"/>
              </w:rPr>
            </w:pPr>
            <w:r>
              <w:rPr>
                <w:rFonts w:ascii="Arial" w:hAnsi="Arial" w:cs="Arial"/>
              </w:rPr>
              <w:t>Introduce Blether Board with Pupil 2 to encourage communication</w:t>
            </w:r>
          </w:p>
          <w:p w14:paraId="2E54EE8D" w14:textId="77777777" w:rsidR="006B1004" w:rsidRDefault="006B1004" w:rsidP="00BE148E">
            <w:pPr>
              <w:rPr>
                <w:rFonts w:ascii="Arial" w:hAnsi="Arial" w:cs="Arial"/>
              </w:rPr>
            </w:pPr>
          </w:p>
          <w:p w14:paraId="0B50544B" w14:textId="77777777" w:rsidR="006B1004" w:rsidRDefault="006B1004" w:rsidP="00BE148E">
            <w:pPr>
              <w:rPr>
                <w:rFonts w:ascii="Arial" w:hAnsi="Arial" w:cs="Arial"/>
              </w:rPr>
            </w:pPr>
            <w:r>
              <w:rPr>
                <w:rFonts w:ascii="Arial" w:hAnsi="Arial" w:cs="Arial"/>
              </w:rPr>
              <w:t>Review 3 weeks into new term 24/1/20</w:t>
            </w:r>
          </w:p>
          <w:p w14:paraId="23BE7626" w14:textId="77777777" w:rsidR="006B1004" w:rsidRPr="00543B38" w:rsidRDefault="006B1004" w:rsidP="00BE148E">
            <w:pPr>
              <w:rPr>
                <w:rFonts w:ascii="Arial" w:hAnsi="Arial" w:cs="Arial"/>
              </w:rPr>
            </w:pPr>
          </w:p>
        </w:tc>
        <w:tc>
          <w:tcPr>
            <w:tcW w:w="1134" w:type="dxa"/>
          </w:tcPr>
          <w:p w14:paraId="5CC74C6C" w14:textId="77777777" w:rsidR="006B1004" w:rsidRPr="00543B38" w:rsidRDefault="006B1004" w:rsidP="00BE148E">
            <w:pPr>
              <w:rPr>
                <w:rFonts w:ascii="Arial" w:hAnsi="Arial" w:cs="Arial"/>
              </w:rPr>
            </w:pPr>
            <w:r>
              <w:rPr>
                <w:rFonts w:ascii="Arial" w:hAnsi="Arial" w:cs="Arial"/>
              </w:rPr>
              <w:t>19/12/19</w:t>
            </w:r>
          </w:p>
        </w:tc>
        <w:tc>
          <w:tcPr>
            <w:tcW w:w="4819" w:type="dxa"/>
          </w:tcPr>
          <w:p w14:paraId="64CBA30C" w14:textId="77777777" w:rsidR="006B1004" w:rsidRPr="00543B38" w:rsidRDefault="006B1004" w:rsidP="00BE148E">
            <w:pPr>
              <w:rPr>
                <w:rFonts w:ascii="Arial" w:hAnsi="Arial" w:cs="Arial"/>
              </w:rPr>
            </w:pPr>
            <w:r>
              <w:rPr>
                <w:rFonts w:ascii="Arial" w:hAnsi="Arial" w:cs="Arial"/>
              </w:rPr>
              <w:t>Change in class</w:t>
            </w:r>
          </w:p>
        </w:tc>
        <w:tc>
          <w:tcPr>
            <w:tcW w:w="964" w:type="dxa"/>
          </w:tcPr>
          <w:p w14:paraId="733AFF10" w14:textId="77777777" w:rsidR="006B1004" w:rsidRPr="00543B38" w:rsidRDefault="006B1004" w:rsidP="00BE148E">
            <w:pPr>
              <w:rPr>
                <w:rFonts w:ascii="Arial" w:hAnsi="Arial" w:cs="Arial"/>
              </w:rPr>
            </w:pPr>
          </w:p>
        </w:tc>
      </w:tr>
      <w:tr w:rsidR="006B1004" w:rsidRPr="00543B38" w14:paraId="2F6942F7" w14:textId="77777777" w:rsidTr="006B1004">
        <w:tc>
          <w:tcPr>
            <w:tcW w:w="3686" w:type="dxa"/>
          </w:tcPr>
          <w:p w14:paraId="00BAD7A7" w14:textId="77777777" w:rsidR="006B1004" w:rsidRPr="00543B38" w:rsidRDefault="006B1004" w:rsidP="00BE148E">
            <w:pPr>
              <w:rPr>
                <w:rFonts w:ascii="Arial" w:hAnsi="Arial" w:cs="Arial"/>
              </w:rPr>
            </w:pPr>
          </w:p>
        </w:tc>
        <w:tc>
          <w:tcPr>
            <w:tcW w:w="1134" w:type="dxa"/>
          </w:tcPr>
          <w:p w14:paraId="1AEFC0FE" w14:textId="77777777" w:rsidR="006B1004" w:rsidRPr="00543B38" w:rsidRDefault="006B1004" w:rsidP="00BE148E">
            <w:pPr>
              <w:rPr>
                <w:rFonts w:ascii="Arial" w:hAnsi="Arial" w:cs="Arial"/>
              </w:rPr>
            </w:pPr>
          </w:p>
        </w:tc>
        <w:tc>
          <w:tcPr>
            <w:tcW w:w="4819" w:type="dxa"/>
          </w:tcPr>
          <w:p w14:paraId="7ACB80E6" w14:textId="77777777" w:rsidR="006B1004" w:rsidRPr="00543B38" w:rsidRDefault="006B1004" w:rsidP="00BE148E">
            <w:pPr>
              <w:rPr>
                <w:rFonts w:ascii="Arial" w:hAnsi="Arial" w:cs="Arial"/>
              </w:rPr>
            </w:pPr>
          </w:p>
        </w:tc>
        <w:tc>
          <w:tcPr>
            <w:tcW w:w="964" w:type="dxa"/>
          </w:tcPr>
          <w:p w14:paraId="6C1CFED6" w14:textId="77777777" w:rsidR="006B1004" w:rsidRPr="00543B38" w:rsidRDefault="006B1004" w:rsidP="00BE148E">
            <w:pPr>
              <w:rPr>
                <w:rFonts w:ascii="Arial" w:hAnsi="Arial" w:cs="Arial"/>
              </w:rPr>
            </w:pPr>
          </w:p>
        </w:tc>
      </w:tr>
    </w:tbl>
    <w:p w14:paraId="5F25FB07" w14:textId="77777777" w:rsidR="006B1004" w:rsidRPr="00543B38" w:rsidRDefault="006B1004" w:rsidP="006B1004">
      <w:pPr>
        <w:rPr>
          <w:rFonts w:ascii="Arial" w:hAnsi="Arial" w:cs="Arial"/>
        </w:rPr>
      </w:pPr>
    </w:p>
    <w:p w14:paraId="1CBFF1F7" w14:textId="428EA140" w:rsidR="006B1004" w:rsidRDefault="006B1004">
      <w:pPr>
        <w:rPr>
          <w:rFonts w:ascii="Arial" w:hAnsi="Arial" w:cs="Arial"/>
          <w:sz w:val="24"/>
          <w:szCs w:val="24"/>
          <w:lang w:val="en-US"/>
        </w:rPr>
      </w:pPr>
    </w:p>
    <w:p w14:paraId="5E769C56" w14:textId="373066A2" w:rsidR="006B1004" w:rsidRPr="003676D6" w:rsidRDefault="006B1004">
      <w:pPr>
        <w:rPr>
          <w:rFonts w:ascii="Arial" w:hAnsi="Arial" w:cs="Arial"/>
          <w:sz w:val="24"/>
          <w:szCs w:val="24"/>
          <w:lang w:val="en-US"/>
        </w:rPr>
      </w:pPr>
    </w:p>
    <w:sectPr w:rsidR="006B1004" w:rsidRPr="003676D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A24CE" w14:textId="77777777" w:rsidR="008C4CBD" w:rsidRDefault="008C4CBD" w:rsidP="00AC2100">
      <w:pPr>
        <w:spacing w:after="0" w:line="240" w:lineRule="auto"/>
      </w:pPr>
      <w:r>
        <w:separator/>
      </w:r>
    </w:p>
  </w:endnote>
  <w:endnote w:type="continuationSeparator" w:id="0">
    <w:p w14:paraId="276D35BC" w14:textId="77777777" w:rsidR="008C4CBD" w:rsidRDefault="008C4CBD" w:rsidP="00AC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6934324"/>
      <w:docPartObj>
        <w:docPartGallery w:val="Page Numbers (Bottom of Page)"/>
        <w:docPartUnique/>
      </w:docPartObj>
    </w:sdtPr>
    <w:sdtEndPr>
      <w:rPr>
        <w:noProof/>
      </w:rPr>
    </w:sdtEndPr>
    <w:sdtContent>
      <w:p w14:paraId="6295DD91" w14:textId="0B1C58DB" w:rsidR="00B63088" w:rsidRDefault="00B630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185ABD" w14:textId="7244BA5B" w:rsidR="00B63088" w:rsidRDefault="00B63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DF65F" w14:textId="77777777" w:rsidR="008C4CBD" w:rsidRDefault="008C4CBD" w:rsidP="00AC2100">
      <w:pPr>
        <w:spacing w:after="0" w:line="240" w:lineRule="auto"/>
      </w:pPr>
      <w:r>
        <w:separator/>
      </w:r>
    </w:p>
  </w:footnote>
  <w:footnote w:type="continuationSeparator" w:id="0">
    <w:p w14:paraId="5B5A502B" w14:textId="77777777" w:rsidR="008C4CBD" w:rsidRDefault="008C4CBD" w:rsidP="00AC2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9900" w14:textId="6A804C77" w:rsidR="00B63088" w:rsidRDefault="00B63088">
    <w:pPr>
      <w:pStyle w:val="Header"/>
    </w:pPr>
    <w:r>
      <w:t>Michelle Simpson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9C"/>
    <w:rsid w:val="000061A2"/>
    <w:rsid w:val="0001653A"/>
    <w:rsid w:val="00025122"/>
    <w:rsid w:val="00037CA9"/>
    <w:rsid w:val="0004109E"/>
    <w:rsid w:val="00045F47"/>
    <w:rsid w:val="0007313D"/>
    <w:rsid w:val="00091A0C"/>
    <w:rsid w:val="000A240F"/>
    <w:rsid w:val="000C1B24"/>
    <w:rsid w:val="000D5940"/>
    <w:rsid w:val="000E264F"/>
    <w:rsid w:val="000E3310"/>
    <w:rsid w:val="000E3EC2"/>
    <w:rsid w:val="000F04E4"/>
    <w:rsid w:val="000F2D62"/>
    <w:rsid w:val="00105893"/>
    <w:rsid w:val="0015470A"/>
    <w:rsid w:val="00183D9E"/>
    <w:rsid w:val="001C6CDF"/>
    <w:rsid w:val="001D0097"/>
    <w:rsid w:val="001D0F5C"/>
    <w:rsid w:val="001D7F1C"/>
    <w:rsid w:val="002031B5"/>
    <w:rsid w:val="00215031"/>
    <w:rsid w:val="00233DE9"/>
    <w:rsid w:val="0024641D"/>
    <w:rsid w:val="00260F5C"/>
    <w:rsid w:val="00263269"/>
    <w:rsid w:val="00263750"/>
    <w:rsid w:val="002C5C56"/>
    <w:rsid w:val="002C5F45"/>
    <w:rsid w:val="002D0729"/>
    <w:rsid w:val="0030276D"/>
    <w:rsid w:val="0035471D"/>
    <w:rsid w:val="003676D6"/>
    <w:rsid w:val="003730FB"/>
    <w:rsid w:val="00390370"/>
    <w:rsid w:val="003975CE"/>
    <w:rsid w:val="003A1149"/>
    <w:rsid w:val="003A22A8"/>
    <w:rsid w:val="003A62F0"/>
    <w:rsid w:val="003B427E"/>
    <w:rsid w:val="003D179B"/>
    <w:rsid w:val="003D3CE6"/>
    <w:rsid w:val="003F1203"/>
    <w:rsid w:val="003F3DC3"/>
    <w:rsid w:val="004028F4"/>
    <w:rsid w:val="00422DCA"/>
    <w:rsid w:val="004330EF"/>
    <w:rsid w:val="004358C7"/>
    <w:rsid w:val="0045032A"/>
    <w:rsid w:val="00456EED"/>
    <w:rsid w:val="004D200C"/>
    <w:rsid w:val="00583257"/>
    <w:rsid w:val="00583D0D"/>
    <w:rsid w:val="00585D63"/>
    <w:rsid w:val="00587BC6"/>
    <w:rsid w:val="005B580D"/>
    <w:rsid w:val="005B736E"/>
    <w:rsid w:val="005D0191"/>
    <w:rsid w:val="005E5026"/>
    <w:rsid w:val="005F0C80"/>
    <w:rsid w:val="005F155A"/>
    <w:rsid w:val="005F6C50"/>
    <w:rsid w:val="00672672"/>
    <w:rsid w:val="006823FB"/>
    <w:rsid w:val="00686BCF"/>
    <w:rsid w:val="006912CE"/>
    <w:rsid w:val="006B1004"/>
    <w:rsid w:val="006C42FC"/>
    <w:rsid w:val="00703BC7"/>
    <w:rsid w:val="007210B7"/>
    <w:rsid w:val="00721B4D"/>
    <w:rsid w:val="00727DDD"/>
    <w:rsid w:val="0074086F"/>
    <w:rsid w:val="00751129"/>
    <w:rsid w:val="007551DC"/>
    <w:rsid w:val="007B477C"/>
    <w:rsid w:val="007B6117"/>
    <w:rsid w:val="008108CD"/>
    <w:rsid w:val="00827024"/>
    <w:rsid w:val="0083317D"/>
    <w:rsid w:val="00846D86"/>
    <w:rsid w:val="00853285"/>
    <w:rsid w:val="00874002"/>
    <w:rsid w:val="00881C16"/>
    <w:rsid w:val="008A497A"/>
    <w:rsid w:val="008A5981"/>
    <w:rsid w:val="008B6631"/>
    <w:rsid w:val="008C2F3D"/>
    <w:rsid w:val="008C4CBD"/>
    <w:rsid w:val="009221EF"/>
    <w:rsid w:val="0093549C"/>
    <w:rsid w:val="00950132"/>
    <w:rsid w:val="009664F5"/>
    <w:rsid w:val="0097183F"/>
    <w:rsid w:val="009A2FEE"/>
    <w:rsid w:val="009B7AC0"/>
    <w:rsid w:val="009D24BC"/>
    <w:rsid w:val="009D53FC"/>
    <w:rsid w:val="00A53D4E"/>
    <w:rsid w:val="00A941E0"/>
    <w:rsid w:val="00AA658B"/>
    <w:rsid w:val="00AC2100"/>
    <w:rsid w:val="00AC66FF"/>
    <w:rsid w:val="00AC7C7F"/>
    <w:rsid w:val="00AF3BAD"/>
    <w:rsid w:val="00AF6F2D"/>
    <w:rsid w:val="00B16ECA"/>
    <w:rsid w:val="00B370F5"/>
    <w:rsid w:val="00B37D1D"/>
    <w:rsid w:val="00B42856"/>
    <w:rsid w:val="00B51E46"/>
    <w:rsid w:val="00B63088"/>
    <w:rsid w:val="00B83539"/>
    <w:rsid w:val="00B8757D"/>
    <w:rsid w:val="00BB0A9C"/>
    <w:rsid w:val="00BB2A78"/>
    <w:rsid w:val="00BB3149"/>
    <w:rsid w:val="00BC503D"/>
    <w:rsid w:val="00BD457D"/>
    <w:rsid w:val="00BD6A3B"/>
    <w:rsid w:val="00BE62FA"/>
    <w:rsid w:val="00BF569F"/>
    <w:rsid w:val="00C123CF"/>
    <w:rsid w:val="00C24721"/>
    <w:rsid w:val="00C37BE8"/>
    <w:rsid w:val="00C43EF3"/>
    <w:rsid w:val="00C5013A"/>
    <w:rsid w:val="00C630F1"/>
    <w:rsid w:val="00C70818"/>
    <w:rsid w:val="00CB64E3"/>
    <w:rsid w:val="00CB763D"/>
    <w:rsid w:val="00CF364E"/>
    <w:rsid w:val="00D03BC1"/>
    <w:rsid w:val="00D33C60"/>
    <w:rsid w:val="00D50C9B"/>
    <w:rsid w:val="00D64421"/>
    <w:rsid w:val="00D81810"/>
    <w:rsid w:val="00D82BBD"/>
    <w:rsid w:val="00D8330D"/>
    <w:rsid w:val="00D95803"/>
    <w:rsid w:val="00DB7410"/>
    <w:rsid w:val="00DC00D9"/>
    <w:rsid w:val="00DD2443"/>
    <w:rsid w:val="00DF250F"/>
    <w:rsid w:val="00E15A54"/>
    <w:rsid w:val="00E272D8"/>
    <w:rsid w:val="00E561A7"/>
    <w:rsid w:val="00E636E9"/>
    <w:rsid w:val="00E81E2A"/>
    <w:rsid w:val="00EA665C"/>
    <w:rsid w:val="00EB098B"/>
    <w:rsid w:val="00EC4C5C"/>
    <w:rsid w:val="00F04DC0"/>
    <w:rsid w:val="00F14AF7"/>
    <w:rsid w:val="00F92CC4"/>
    <w:rsid w:val="00FE07AD"/>
    <w:rsid w:val="00FF3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6B31"/>
  <w15:docId w15:val="{A7F4D43C-D844-468F-A9FD-8B201558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0A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95803"/>
    <w:rPr>
      <w:color w:val="0000FF"/>
      <w:u w:val="single"/>
    </w:rPr>
  </w:style>
  <w:style w:type="paragraph" w:styleId="Header">
    <w:name w:val="header"/>
    <w:basedOn w:val="Normal"/>
    <w:link w:val="HeaderChar"/>
    <w:uiPriority w:val="99"/>
    <w:unhideWhenUsed/>
    <w:rsid w:val="00AC2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100"/>
  </w:style>
  <w:style w:type="paragraph" w:styleId="Footer">
    <w:name w:val="footer"/>
    <w:basedOn w:val="Normal"/>
    <w:link w:val="FooterChar"/>
    <w:uiPriority w:val="99"/>
    <w:unhideWhenUsed/>
    <w:rsid w:val="00AC2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100"/>
  </w:style>
  <w:style w:type="table" w:styleId="TableGrid">
    <w:name w:val="Table Grid"/>
    <w:basedOn w:val="TableNormal"/>
    <w:uiPriority w:val="39"/>
    <w:rsid w:val="006B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3EC2"/>
    <w:rPr>
      <w:color w:val="605E5C"/>
      <w:shd w:val="clear" w:color="auto" w:fill="E1DFDD"/>
    </w:rPr>
  </w:style>
  <w:style w:type="character" w:styleId="PlaceholderText">
    <w:name w:val="Placeholder Text"/>
    <w:basedOn w:val="DefaultParagraphFont"/>
    <w:uiPriority w:val="99"/>
    <w:semiHidden/>
    <w:rsid w:val="00727DDD"/>
    <w:rPr>
      <w:color w:val="808080"/>
    </w:rPr>
  </w:style>
  <w:style w:type="character" w:styleId="CommentReference">
    <w:name w:val="annotation reference"/>
    <w:basedOn w:val="DefaultParagraphFont"/>
    <w:uiPriority w:val="99"/>
    <w:semiHidden/>
    <w:unhideWhenUsed/>
    <w:rsid w:val="000A240F"/>
    <w:rPr>
      <w:sz w:val="16"/>
      <w:szCs w:val="16"/>
    </w:rPr>
  </w:style>
  <w:style w:type="paragraph" w:styleId="CommentText">
    <w:name w:val="annotation text"/>
    <w:basedOn w:val="Normal"/>
    <w:link w:val="CommentTextChar"/>
    <w:uiPriority w:val="99"/>
    <w:semiHidden/>
    <w:unhideWhenUsed/>
    <w:rsid w:val="000A240F"/>
    <w:pPr>
      <w:spacing w:line="240" w:lineRule="auto"/>
    </w:pPr>
    <w:rPr>
      <w:sz w:val="20"/>
      <w:szCs w:val="20"/>
    </w:rPr>
  </w:style>
  <w:style w:type="character" w:customStyle="1" w:styleId="CommentTextChar">
    <w:name w:val="Comment Text Char"/>
    <w:basedOn w:val="DefaultParagraphFont"/>
    <w:link w:val="CommentText"/>
    <w:uiPriority w:val="99"/>
    <w:semiHidden/>
    <w:rsid w:val="000A240F"/>
    <w:rPr>
      <w:sz w:val="20"/>
      <w:szCs w:val="20"/>
    </w:rPr>
  </w:style>
  <w:style w:type="paragraph" w:styleId="CommentSubject">
    <w:name w:val="annotation subject"/>
    <w:basedOn w:val="CommentText"/>
    <w:next w:val="CommentText"/>
    <w:link w:val="CommentSubjectChar"/>
    <w:uiPriority w:val="99"/>
    <w:semiHidden/>
    <w:unhideWhenUsed/>
    <w:rsid w:val="000A240F"/>
    <w:rPr>
      <w:b/>
      <w:bCs/>
    </w:rPr>
  </w:style>
  <w:style w:type="character" w:customStyle="1" w:styleId="CommentSubjectChar">
    <w:name w:val="Comment Subject Char"/>
    <w:basedOn w:val="CommentTextChar"/>
    <w:link w:val="CommentSubject"/>
    <w:uiPriority w:val="99"/>
    <w:semiHidden/>
    <w:rsid w:val="000A240F"/>
    <w:rPr>
      <w:b/>
      <w:bCs/>
      <w:sz w:val="20"/>
      <w:szCs w:val="20"/>
    </w:rPr>
  </w:style>
  <w:style w:type="paragraph" w:styleId="BalloonText">
    <w:name w:val="Balloon Text"/>
    <w:basedOn w:val="Normal"/>
    <w:link w:val="BalloonTextChar"/>
    <w:uiPriority w:val="99"/>
    <w:semiHidden/>
    <w:unhideWhenUsed/>
    <w:rsid w:val="000A2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4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231109">
      <w:bodyDiv w:val="1"/>
      <w:marLeft w:val="0"/>
      <w:marRight w:val="0"/>
      <w:marTop w:val="0"/>
      <w:marBottom w:val="0"/>
      <w:divBdr>
        <w:top w:val="none" w:sz="0" w:space="0" w:color="auto"/>
        <w:left w:val="none" w:sz="0" w:space="0" w:color="auto"/>
        <w:bottom w:val="none" w:sz="0" w:space="0" w:color="auto"/>
        <w:right w:val="none" w:sz="0" w:space="0" w:color="auto"/>
      </w:divBdr>
    </w:div>
    <w:div w:id="1438911486">
      <w:bodyDiv w:val="1"/>
      <w:marLeft w:val="0"/>
      <w:marRight w:val="0"/>
      <w:marTop w:val="0"/>
      <w:marBottom w:val="0"/>
      <w:divBdr>
        <w:top w:val="none" w:sz="0" w:space="0" w:color="auto"/>
        <w:left w:val="none" w:sz="0" w:space="0" w:color="auto"/>
        <w:bottom w:val="none" w:sz="0" w:space="0" w:color="auto"/>
        <w:right w:val="none" w:sz="0" w:space="0" w:color="auto"/>
      </w:divBdr>
    </w:div>
    <w:div w:id="1501432168">
      <w:bodyDiv w:val="1"/>
      <w:marLeft w:val="0"/>
      <w:marRight w:val="0"/>
      <w:marTop w:val="0"/>
      <w:marBottom w:val="0"/>
      <w:divBdr>
        <w:top w:val="none" w:sz="0" w:space="0" w:color="auto"/>
        <w:left w:val="none" w:sz="0" w:space="0" w:color="auto"/>
        <w:bottom w:val="none" w:sz="0" w:space="0" w:color="auto"/>
        <w:right w:val="none" w:sz="0" w:space="0" w:color="auto"/>
      </w:divBdr>
    </w:div>
    <w:div w:id="16466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education.gov.scot/improvement/research/education-additional-support-for-learning-scotland-act-2004/"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hyperlink" Target="https://education.gov.scot/improvement/learning-resources/scottish-attainment-challenge/" TargetMode="External"/><Relationship Id="rId17" Type="http://schemas.openxmlformats.org/officeDocument/2006/relationships/hyperlink" Target="https://www.gtcs.org.uk/professional-update/research-and-practitioner-enquiry/practitioner-enquiry/how-practitioner-enquiry.aspx" TargetMode="External"/><Relationship Id="rId2" Type="http://schemas.openxmlformats.org/officeDocument/2006/relationships/settings" Target="settings.xml"/><Relationship Id="rId16" Type="http://schemas.openxmlformats.org/officeDocument/2006/relationships/hyperlink" Target="https://www.dundeecity.gov.uk/sites/default/files/publications/Supporting_Learners_Policy_Framework_2017_0.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education.gov.scot/policies/girfec" TargetMode="External"/><Relationship Id="rId5" Type="http://schemas.openxmlformats.org/officeDocument/2006/relationships/endnotes" Target="endnotes.xml"/><Relationship Id="rId15" Type="http://schemas.openxmlformats.org/officeDocument/2006/relationships/hyperlink" Target="https://www.gov.scot/policies/schools/national-improvement-framework/" TargetMode="External"/><Relationship Id="rId10" Type="http://schemas.openxmlformats.org/officeDocument/2006/relationships/hyperlink" Target="http://www.legislation.gov.uk/asp/2014/8/contents/enacted"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gov.scot/publications/supporting-childrens-learning-statutory-guidance-education-additional-support-learning-scotland/" TargetMode="External"/><Relationship Id="rId14" Type="http://schemas.openxmlformats.org/officeDocument/2006/relationships/hyperlink" Target="https://www.gov.scot/publications/supporting-childrens-learning-statutory-guidance-education-additional-support-learning-scotlan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TLP\TLP%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LP\TLP%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TLP\TLP%20Bar%20Graph%20Summary.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Engagement</a:t>
            </a:r>
            <a:r>
              <a:rPr lang="en-US" baseline="0"/>
              <a:t> </a:t>
            </a:r>
            <a:r>
              <a:rPr lang="en-US"/>
              <a:t>Score</a:t>
            </a:r>
          </a:p>
        </c:rich>
      </c:tx>
      <c:layout>
        <c:manualLayout>
          <c:xMode val="edge"/>
          <c:yMode val="edge"/>
          <c:x val="0.3671197411003236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0586785347483749E-2"/>
          <c:y val="9.8691246779157998E-2"/>
          <c:w val="0.90136574232568756"/>
          <c:h val="0.7078142316261925"/>
        </c:manualLayout>
      </c:layout>
      <c:lineChart>
        <c:grouping val="standard"/>
        <c:varyColors val="0"/>
        <c:ser>
          <c:idx val="2"/>
          <c:order val="0"/>
          <c:tx>
            <c:strRef>
              <c:f>JH!$B$5</c:f>
              <c:strCache>
                <c:ptCount val="1"/>
                <c:pt idx="0">
                  <c:v>Score</c:v>
                </c:pt>
              </c:strCache>
            </c:strRef>
          </c:tx>
          <c:spPr>
            <a:ln w="28575" cap="rnd">
              <a:solidFill>
                <a:srgbClr val="7030A0"/>
              </a:solidFill>
              <a:round/>
            </a:ln>
            <a:effectLst/>
          </c:spPr>
          <c:marker>
            <c:symbol val="none"/>
          </c:marker>
          <c:val>
            <c:numRef>
              <c:f>JH!$B$6:$B$45</c:f>
              <c:numCache>
                <c:formatCode>General</c:formatCode>
                <c:ptCount val="40"/>
                <c:pt idx="0">
                  <c:v>3</c:v>
                </c:pt>
                <c:pt idx="1">
                  <c:v>1</c:v>
                </c:pt>
                <c:pt idx="2">
                  <c:v>2</c:v>
                </c:pt>
                <c:pt idx="3">
                  <c:v>1</c:v>
                </c:pt>
                <c:pt idx="4">
                  <c:v>3</c:v>
                </c:pt>
                <c:pt idx="5">
                  <c:v>1</c:v>
                </c:pt>
                <c:pt idx="6">
                  <c:v>2</c:v>
                </c:pt>
                <c:pt idx="7">
                  <c:v>1</c:v>
                </c:pt>
                <c:pt idx="8">
                  <c:v>1</c:v>
                </c:pt>
                <c:pt idx="9">
                  <c:v>3</c:v>
                </c:pt>
                <c:pt idx="10">
                  <c:v>3</c:v>
                </c:pt>
                <c:pt idx="11">
                  <c:v>1</c:v>
                </c:pt>
                <c:pt idx="12">
                  <c:v>1</c:v>
                </c:pt>
                <c:pt idx="13">
                  <c:v>4</c:v>
                </c:pt>
                <c:pt idx="14">
                  <c:v>1</c:v>
                </c:pt>
                <c:pt idx="15">
                  <c:v>2</c:v>
                </c:pt>
                <c:pt idx="16">
                  <c:v>1</c:v>
                </c:pt>
                <c:pt idx="17">
                  <c:v>1</c:v>
                </c:pt>
                <c:pt idx="18">
                  <c:v>2</c:v>
                </c:pt>
                <c:pt idx="19">
                  <c:v>1</c:v>
                </c:pt>
                <c:pt idx="20">
                  <c:v>4</c:v>
                </c:pt>
                <c:pt idx="21">
                  <c:v>6</c:v>
                </c:pt>
                <c:pt idx="22">
                  <c:v>3</c:v>
                </c:pt>
                <c:pt idx="23">
                  <c:v>6</c:v>
                </c:pt>
                <c:pt idx="24">
                  <c:v>5</c:v>
                </c:pt>
                <c:pt idx="25">
                  <c:v>6</c:v>
                </c:pt>
                <c:pt idx="26">
                  <c:v>6</c:v>
                </c:pt>
                <c:pt idx="27">
                  <c:v>5</c:v>
                </c:pt>
                <c:pt idx="28">
                  <c:v>6</c:v>
                </c:pt>
                <c:pt idx="29">
                  <c:v>7</c:v>
                </c:pt>
                <c:pt idx="30">
                  <c:v>5</c:v>
                </c:pt>
                <c:pt idx="31">
                  <c:v>5</c:v>
                </c:pt>
                <c:pt idx="32">
                  <c:v>4</c:v>
                </c:pt>
                <c:pt idx="33">
                  <c:v>4</c:v>
                </c:pt>
                <c:pt idx="34">
                  <c:v>5</c:v>
                </c:pt>
                <c:pt idx="35">
                  <c:v>6</c:v>
                </c:pt>
                <c:pt idx="36">
                  <c:v>7</c:v>
                </c:pt>
                <c:pt idx="37">
                  <c:v>6</c:v>
                </c:pt>
                <c:pt idx="38">
                  <c:v>5</c:v>
                </c:pt>
                <c:pt idx="39">
                  <c:v>6</c:v>
                </c:pt>
              </c:numCache>
            </c:numRef>
          </c:val>
          <c:smooth val="0"/>
          <c:extLst>
            <c:ext xmlns:c16="http://schemas.microsoft.com/office/drawing/2014/chart" uri="{C3380CC4-5D6E-409C-BE32-E72D297353CC}">
              <c16:uniqueId val="{00000000-83F1-4315-AA02-225EB3871428}"/>
            </c:ext>
          </c:extLst>
        </c:ser>
        <c:ser>
          <c:idx val="3"/>
          <c:order val="1"/>
          <c:tx>
            <c:strRef>
              <c:f>JH!$C$5</c:f>
              <c:strCache>
                <c:ptCount val="1"/>
                <c:pt idx="0">
                  <c:v>Goal</c:v>
                </c:pt>
              </c:strCache>
            </c:strRef>
          </c:tx>
          <c:spPr>
            <a:ln w="28575" cap="rnd">
              <a:solidFill>
                <a:srgbClr val="92D050"/>
              </a:solidFill>
              <a:round/>
            </a:ln>
            <a:effectLst/>
          </c:spPr>
          <c:marker>
            <c:symbol val="none"/>
          </c:marker>
          <c:val>
            <c:numRef>
              <c:f>JH!$C$6:$C$45</c:f>
              <c:numCache>
                <c:formatCode>General</c:formatCode>
                <c:ptCount val="40"/>
                <c:pt idx="0">
                  <c:v>5</c:v>
                </c:pt>
                <c:pt idx="1">
                  <c:v>5</c:v>
                </c:pt>
                <c:pt idx="2">
                  <c:v>5</c:v>
                </c:pt>
                <c:pt idx="3">
                  <c:v>5</c:v>
                </c:pt>
                <c:pt idx="4">
                  <c:v>5</c:v>
                </c:pt>
                <c:pt idx="5">
                  <c:v>5</c:v>
                </c:pt>
                <c:pt idx="6">
                  <c:v>5</c:v>
                </c:pt>
                <c:pt idx="7">
                  <c:v>5</c:v>
                </c:pt>
                <c:pt idx="8">
                  <c:v>5</c:v>
                </c:pt>
                <c:pt idx="9">
                  <c:v>5</c:v>
                </c:pt>
                <c:pt idx="10">
                  <c:v>5</c:v>
                </c:pt>
                <c:pt idx="11">
                  <c:v>5</c:v>
                </c:pt>
                <c:pt idx="12">
                  <c:v>5</c:v>
                </c:pt>
                <c:pt idx="13">
                  <c:v>5</c:v>
                </c:pt>
                <c:pt idx="14">
                  <c:v>5</c:v>
                </c:pt>
                <c:pt idx="15">
                  <c:v>5</c:v>
                </c:pt>
                <c:pt idx="16">
                  <c:v>5</c:v>
                </c:pt>
                <c:pt idx="17">
                  <c:v>5</c:v>
                </c:pt>
                <c:pt idx="18">
                  <c:v>5</c:v>
                </c:pt>
                <c:pt idx="19">
                  <c:v>5</c:v>
                </c:pt>
                <c:pt idx="20">
                  <c:v>5</c:v>
                </c:pt>
                <c:pt idx="21">
                  <c:v>5</c:v>
                </c:pt>
                <c:pt idx="22">
                  <c:v>5</c:v>
                </c:pt>
                <c:pt idx="23">
                  <c:v>5</c:v>
                </c:pt>
                <c:pt idx="24">
                  <c:v>5</c:v>
                </c:pt>
                <c:pt idx="25">
                  <c:v>5</c:v>
                </c:pt>
                <c:pt idx="26">
                  <c:v>5</c:v>
                </c:pt>
                <c:pt idx="27">
                  <c:v>5</c:v>
                </c:pt>
                <c:pt idx="28">
                  <c:v>5</c:v>
                </c:pt>
                <c:pt idx="29">
                  <c:v>5</c:v>
                </c:pt>
                <c:pt idx="30">
                  <c:v>5</c:v>
                </c:pt>
                <c:pt idx="31">
                  <c:v>5</c:v>
                </c:pt>
                <c:pt idx="32">
                  <c:v>5</c:v>
                </c:pt>
                <c:pt idx="33">
                  <c:v>5</c:v>
                </c:pt>
                <c:pt idx="34">
                  <c:v>5</c:v>
                </c:pt>
                <c:pt idx="35">
                  <c:v>5</c:v>
                </c:pt>
                <c:pt idx="36">
                  <c:v>5</c:v>
                </c:pt>
                <c:pt idx="37">
                  <c:v>5</c:v>
                </c:pt>
                <c:pt idx="38">
                  <c:v>5</c:v>
                </c:pt>
                <c:pt idx="39">
                  <c:v>5</c:v>
                </c:pt>
              </c:numCache>
            </c:numRef>
          </c:val>
          <c:smooth val="0"/>
          <c:extLst xmlns:c15="http://schemas.microsoft.com/office/drawing/2012/chart">
            <c:ext xmlns:c16="http://schemas.microsoft.com/office/drawing/2014/chart" uri="{C3380CC4-5D6E-409C-BE32-E72D297353CC}">
              <c16:uniqueId val="{00000001-83F1-4315-AA02-225EB3871428}"/>
            </c:ext>
          </c:extLst>
        </c:ser>
        <c:dLbls>
          <c:showLegendKey val="0"/>
          <c:showVal val="0"/>
          <c:showCatName val="0"/>
          <c:showSerName val="0"/>
          <c:showPercent val="0"/>
          <c:showBubbleSize val="0"/>
        </c:dLbls>
        <c:smooth val="0"/>
        <c:axId val="60977608"/>
        <c:axId val="292415392"/>
      </c:lineChart>
      <c:catAx>
        <c:axId val="60977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Lesson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415392"/>
        <c:crosses val="autoZero"/>
        <c:auto val="0"/>
        <c:lblAlgn val="ctr"/>
        <c:lblOffset val="100"/>
        <c:noMultiLvlLbl val="0"/>
      </c:catAx>
      <c:valAx>
        <c:axId val="292415392"/>
        <c:scaling>
          <c:orientation val="minMax"/>
          <c:max val="7"/>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Engagement</a:t>
                </a:r>
                <a:r>
                  <a:rPr lang="en-GB" baseline="0"/>
                  <a:t> Score</a:t>
                </a:r>
                <a:endParaRPr lang="en-GB"/>
              </a:p>
            </c:rich>
          </c:tx>
          <c:layout>
            <c:manualLayout>
              <c:xMode val="edge"/>
              <c:yMode val="edge"/>
              <c:x val="7.5642283844954165E-3"/>
              <c:y val="0.3300560268482943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77608"/>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Engagement</a:t>
            </a:r>
            <a:r>
              <a:rPr lang="en-US" baseline="0"/>
              <a:t> </a:t>
            </a:r>
            <a:r>
              <a:rPr lang="en-US"/>
              <a:t>Score</a:t>
            </a:r>
          </a:p>
        </c:rich>
      </c:tx>
      <c:layout>
        <c:manualLayout>
          <c:xMode val="edge"/>
          <c:yMode val="edge"/>
          <c:x val="0.3671197411003236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7701423685675661E-2"/>
          <c:y val="0.10571803544267938"/>
          <c:w val="0.89425117314881097"/>
          <c:h val="0.7078142316261925"/>
        </c:manualLayout>
      </c:layout>
      <c:lineChart>
        <c:grouping val="standard"/>
        <c:varyColors val="0"/>
        <c:ser>
          <c:idx val="1"/>
          <c:order val="0"/>
          <c:tx>
            <c:strRef>
              <c:f>KS!$B$5</c:f>
              <c:strCache>
                <c:ptCount val="1"/>
                <c:pt idx="0">
                  <c:v>Score</c:v>
                </c:pt>
              </c:strCache>
            </c:strRef>
          </c:tx>
          <c:spPr>
            <a:ln w="28575" cap="rnd">
              <a:solidFill>
                <a:schemeClr val="accent2"/>
              </a:solidFill>
              <a:round/>
            </a:ln>
            <a:effectLst/>
          </c:spPr>
          <c:marker>
            <c:symbol val="none"/>
          </c:marker>
          <c:val>
            <c:numRef>
              <c:f>KS!$B$6:$B$45</c:f>
              <c:numCache>
                <c:formatCode>General</c:formatCode>
                <c:ptCount val="40"/>
                <c:pt idx="0">
                  <c:v>3</c:v>
                </c:pt>
                <c:pt idx="1">
                  <c:v>4</c:v>
                </c:pt>
                <c:pt idx="2">
                  <c:v>1</c:v>
                </c:pt>
                <c:pt idx="3">
                  <c:v>2</c:v>
                </c:pt>
                <c:pt idx="4">
                  <c:v>1</c:v>
                </c:pt>
                <c:pt idx="5">
                  <c:v>2</c:v>
                </c:pt>
                <c:pt idx="6">
                  <c:v>1</c:v>
                </c:pt>
                <c:pt idx="7">
                  <c:v>3</c:v>
                </c:pt>
                <c:pt idx="8">
                  <c:v>1</c:v>
                </c:pt>
                <c:pt idx="9">
                  <c:v>2</c:v>
                </c:pt>
                <c:pt idx="10">
                  <c:v>1</c:v>
                </c:pt>
                <c:pt idx="11">
                  <c:v>2</c:v>
                </c:pt>
                <c:pt idx="12">
                  <c:v>1</c:v>
                </c:pt>
                <c:pt idx="13">
                  <c:v>1</c:v>
                </c:pt>
                <c:pt idx="14">
                  <c:v>4</c:v>
                </c:pt>
                <c:pt idx="15">
                  <c:v>1</c:v>
                </c:pt>
                <c:pt idx="16">
                  <c:v>1</c:v>
                </c:pt>
                <c:pt idx="17">
                  <c:v>2</c:v>
                </c:pt>
                <c:pt idx="18">
                  <c:v>4</c:v>
                </c:pt>
                <c:pt idx="19">
                  <c:v>1</c:v>
                </c:pt>
                <c:pt idx="20">
                  <c:v>1</c:v>
                </c:pt>
                <c:pt idx="21">
                  <c:v>2</c:v>
                </c:pt>
                <c:pt idx="22">
                  <c:v>3</c:v>
                </c:pt>
                <c:pt idx="23">
                  <c:v>5</c:v>
                </c:pt>
                <c:pt idx="24">
                  <c:v>4</c:v>
                </c:pt>
                <c:pt idx="25">
                  <c:v>3</c:v>
                </c:pt>
                <c:pt idx="26">
                  <c:v>4</c:v>
                </c:pt>
                <c:pt idx="27">
                  <c:v>4</c:v>
                </c:pt>
                <c:pt idx="28">
                  <c:v>5</c:v>
                </c:pt>
                <c:pt idx="29">
                  <c:v>3</c:v>
                </c:pt>
                <c:pt idx="30">
                  <c:v>4</c:v>
                </c:pt>
                <c:pt idx="31">
                  <c:v>5</c:v>
                </c:pt>
                <c:pt idx="32">
                  <c:v>4</c:v>
                </c:pt>
                <c:pt idx="33">
                  <c:v>5</c:v>
                </c:pt>
                <c:pt idx="34">
                  <c:v>4</c:v>
                </c:pt>
                <c:pt idx="35">
                  <c:v>5</c:v>
                </c:pt>
                <c:pt idx="36">
                  <c:v>6</c:v>
                </c:pt>
                <c:pt idx="37">
                  <c:v>5</c:v>
                </c:pt>
                <c:pt idx="38">
                  <c:v>4</c:v>
                </c:pt>
                <c:pt idx="39">
                  <c:v>5</c:v>
                </c:pt>
              </c:numCache>
            </c:numRef>
          </c:val>
          <c:smooth val="0"/>
          <c:extLst>
            <c:ext xmlns:c16="http://schemas.microsoft.com/office/drawing/2014/chart" uri="{C3380CC4-5D6E-409C-BE32-E72D297353CC}">
              <c16:uniqueId val="{00000000-9F0C-411F-964D-7B8F55EBE0F9}"/>
            </c:ext>
          </c:extLst>
        </c:ser>
        <c:ser>
          <c:idx val="2"/>
          <c:order val="1"/>
          <c:tx>
            <c:strRef>
              <c:f>KS!$C$5</c:f>
              <c:strCache>
                <c:ptCount val="1"/>
                <c:pt idx="0">
                  <c:v>Goal</c:v>
                </c:pt>
              </c:strCache>
            </c:strRef>
          </c:tx>
          <c:spPr>
            <a:ln w="28575" cap="rnd">
              <a:solidFill>
                <a:srgbClr val="92D050"/>
              </a:solidFill>
              <a:round/>
            </a:ln>
            <a:effectLst/>
          </c:spPr>
          <c:marker>
            <c:symbol val="none"/>
          </c:marker>
          <c:val>
            <c:numRef>
              <c:f>KS!$C$6:$C$45</c:f>
              <c:numCache>
                <c:formatCode>General</c:formatCode>
                <c:ptCount val="40"/>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pt idx="26">
                  <c:v>4</c:v>
                </c:pt>
                <c:pt idx="27">
                  <c:v>4</c:v>
                </c:pt>
                <c:pt idx="28">
                  <c:v>4</c:v>
                </c:pt>
                <c:pt idx="29">
                  <c:v>4</c:v>
                </c:pt>
                <c:pt idx="30">
                  <c:v>4</c:v>
                </c:pt>
                <c:pt idx="31">
                  <c:v>4</c:v>
                </c:pt>
                <c:pt idx="32">
                  <c:v>4</c:v>
                </c:pt>
                <c:pt idx="33">
                  <c:v>4</c:v>
                </c:pt>
                <c:pt idx="34">
                  <c:v>4</c:v>
                </c:pt>
                <c:pt idx="35">
                  <c:v>4</c:v>
                </c:pt>
                <c:pt idx="36">
                  <c:v>4</c:v>
                </c:pt>
                <c:pt idx="37">
                  <c:v>4</c:v>
                </c:pt>
                <c:pt idx="38">
                  <c:v>4</c:v>
                </c:pt>
                <c:pt idx="39">
                  <c:v>4</c:v>
                </c:pt>
              </c:numCache>
            </c:numRef>
          </c:val>
          <c:smooth val="0"/>
          <c:extLst>
            <c:ext xmlns:c16="http://schemas.microsoft.com/office/drawing/2014/chart" uri="{C3380CC4-5D6E-409C-BE32-E72D297353CC}">
              <c16:uniqueId val="{00000001-9F0C-411F-964D-7B8F55EBE0F9}"/>
            </c:ext>
          </c:extLst>
        </c:ser>
        <c:dLbls>
          <c:showLegendKey val="0"/>
          <c:showVal val="0"/>
          <c:showCatName val="0"/>
          <c:showSerName val="0"/>
          <c:showPercent val="0"/>
          <c:showBubbleSize val="0"/>
        </c:dLbls>
        <c:smooth val="0"/>
        <c:axId val="60977608"/>
        <c:axId val="292415392"/>
        <c:extLst/>
      </c:lineChart>
      <c:catAx>
        <c:axId val="60977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Lesson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415392"/>
        <c:crosses val="autoZero"/>
        <c:auto val="1"/>
        <c:lblAlgn val="ctr"/>
        <c:lblOffset val="100"/>
        <c:noMultiLvlLbl val="0"/>
      </c:catAx>
      <c:valAx>
        <c:axId val="292415392"/>
        <c:scaling>
          <c:orientation val="minMax"/>
          <c:max val="7"/>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Engagement</a:t>
                </a:r>
                <a:r>
                  <a:rPr lang="en-GB" baseline="0"/>
                  <a:t> Score</a:t>
                </a:r>
                <a:endParaRPr lang="en-GB"/>
              </a:p>
            </c:rich>
          </c:tx>
          <c:layout>
            <c:manualLayout>
              <c:xMode val="edge"/>
              <c:yMode val="edge"/>
              <c:x val="1.18142050425515E-2"/>
              <c:y val="0.327576829386548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977608"/>
        <c:crosses val="autoZero"/>
        <c:crossBetween val="between"/>
        <c:maj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Impact of Pupil Engagement in thei</a:t>
            </a:r>
            <a:r>
              <a:rPr lang="en-GB" baseline="0"/>
              <a:t>r Own Support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Pre-Intervention</c:v>
                </c:pt>
              </c:strCache>
            </c:strRef>
          </c:tx>
          <c:spPr>
            <a:solidFill>
              <a:schemeClr val="accent1"/>
            </a:solidFill>
            <a:ln>
              <a:noFill/>
            </a:ln>
            <a:effectLst/>
          </c:spPr>
          <c:invertIfNegative val="0"/>
          <c:cat>
            <c:strRef>
              <c:f>Sheet1!$A$3:$A$6</c:f>
              <c:strCache>
                <c:ptCount val="4"/>
                <c:pt idx="0">
                  <c:v>Pupil 1</c:v>
                </c:pt>
                <c:pt idx="1">
                  <c:v>Pupil 2</c:v>
                </c:pt>
                <c:pt idx="2">
                  <c:v>Pupil 3</c:v>
                </c:pt>
                <c:pt idx="3">
                  <c:v>Pupil 4</c:v>
                </c:pt>
              </c:strCache>
            </c:strRef>
          </c:cat>
          <c:val>
            <c:numRef>
              <c:f>Sheet1!$B$3:$B$6</c:f>
              <c:numCache>
                <c:formatCode>General</c:formatCode>
                <c:ptCount val="4"/>
                <c:pt idx="0">
                  <c:v>1.7</c:v>
                </c:pt>
                <c:pt idx="1">
                  <c:v>1.9</c:v>
                </c:pt>
                <c:pt idx="2">
                  <c:v>2.8</c:v>
                </c:pt>
                <c:pt idx="3">
                  <c:v>3.2</c:v>
                </c:pt>
              </c:numCache>
            </c:numRef>
          </c:val>
          <c:extLst>
            <c:ext xmlns:c16="http://schemas.microsoft.com/office/drawing/2014/chart" uri="{C3380CC4-5D6E-409C-BE32-E72D297353CC}">
              <c16:uniqueId val="{00000000-2EAB-4CDA-AF6A-1A564B5E18D4}"/>
            </c:ext>
          </c:extLst>
        </c:ser>
        <c:ser>
          <c:idx val="1"/>
          <c:order val="1"/>
          <c:tx>
            <c:strRef>
              <c:f>Sheet1!$C$2</c:f>
              <c:strCache>
                <c:ptCount val="1"/>
                <c:pt idx="0">
                  <c:v>Post-Intervention</c:v>
                </c:pt>
              </c:strCache>
            </c:strRef>
          </c:tx>
          <c:spPr>
            <a:solidFill>
              <a:schemeClr val="accent2"/>
            </a:solidFill>
            <a:ln>
              <a:noFill/>
            </a:ln>
            <a:effectLst/>
          </c:spPr>
          <c:invertIfNegative val="0"/>
          <c:cat>
            <c:strRef>
              <c:f>Sheet1!$A$3:$A$6</c:f>
              <c:strCache>
                <c:ptCount val="4"/>
                <c:pt idx="0">
                  <c:v>Pupil 1</c:v>
                </c:pt>
                <c:pt idx="1">
                  <c:v>Pupil 2</c:v>
                </c:pt>
                <c:pt idx="2">
                  <c:v>Pupil 3</c:v>
                </c:pt>
                <c:pt idx="3">
                  <c:v>Pupil 4</c:v>
                </c:pt>
              </c:strCache>
            </c:strRef>
          </c:cat>
          <c:val>
            <c:numRef>
              <c:f>Sheet1!$C$3:$C$6</c:f>
              <c:numCache>
                <c:formatCode>General</c:formatCode>
                <c:ptCount val="4"/>
                <c:pt idx="0">
                  <c:v>5.0999999999999996</c:v>
                </c:pt>
                <c:pt idx="1">
                  <c:v>4.5</c:v>
                </c:pt>
                <c:pt idx="2">
                  <c:v>4.2</c:v>
                </c:pt>
                <c:pt idx="3">
                  <c:v>4.2</c:v>
                </c:pt>
              </c:numCache>
            </c:numRef>
          </c:val>
          <c:extLst>
            <c:ext xmlns:c16="http://schemas.microsoft.com/office/drawing/2014/chart" uri="{C3380CC4-5D6E-409C-BE32-E72D297353CC}">
              <c16:uniqueId val="{00000001-2EAB-4CDA-AF6A-1A564B5E18D4}"/>
            </c:ext>
          </c:extLst>
        </c:ser>
        <c:dLbls>
          <c:showLegendKey val="0"/>
          <c:showVal val="0"/>
          <c:showCatName val="0"/>
          <c:showSerName val="0"/>
          <c:showPercent val="0"/>
          <c:showBubbleSize val="0"/>
        </c:dLbls>
        <c:gapWidth val="100"/>
        <c:axId val="422777416"/>
        <c:axId val="422776104"/>
      </c:barChart>
      <c:catAx>
        <c:axId val="422777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Targeted Pupils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776104"/>
        <c:crosses val="autoZero"/>
        <c:auto val="1"/>
        <c:lblAlgn val="ctr"/>
        <c:lblOffset val="100"/>
        <c:noMultiLvlLbl val="0"/>
      </c:catAx>
      <c:valAx>
        <c:axId val="422776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Engagement</a:t>
                </a:r>
                <a:r>
                  <a:rPr lang="en-GB" baseline="0"/>
                  <a:t> Score</a:t>
                </a:r>
                <a:endParaRPr lang="en-GB"/>
              </a:p>
            </c:rich>
          </c:tx>
          <c:layout>
            <c:manualLayout>
              <c:xMode val="edge"/>
              <c:yMode val="edge"/>
              <c:x val="7.7821011673151752E-3"/>
              <c:y val="0.2672524094574028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777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5696</Words>
  <Characters>32468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dc:creator>
  <cp:lastModifiedBy>Robert Henthorn</cp:lastModifiedBy>
  <cp:revision>2</cp:revision>
  <dcterms:created xsi:type="dcterms:W3CDTF">2020-11-30T10:50:00Z</dcterms:created>
  <dcterms:modified xsi:type="dcterms:W3CDTF">2020-11-30T10:50:00Z</dcterms:modified>
</cp:coreProperties>
</file>